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1" w:rsidRDefault="009464E1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681167" w:rsidRDefault="00681167" w:rsidP="00681167">
      <w:pPr>
        <w:rPr>
          <w:i/>
        </w:rPr>
      </w:pPr>
    </w:p>
    <w:p w:rsidR="00681167" w:rsidRDefault="00E04741" w:rsidP="00681167">
      <w:pPr>
        <w:rPr>
          <w:i/>
        </w:rPr>
      </w:pPr>
      <w:r w:rsidRPr="00E047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0.4pt;margin-top:57.6pt;width:81.75pt;height:83.05pt;z-index:251660288" stroked="f">
            <v:textbox style="mso-next-textbox:#_x0000_s1028" inset=",,,1.3mm">
              <w:txbxContent>
                <w:p w:rsidR="0086295E" w:rsidRPr="00E271E9" w:rsidRDefault="0086295E" w:rsidP="0086295E">
                  <w:pPr>
                    <w:rPr>
                      <w:sz w:val="36"/>
                      <w:szCs w:val="36"/>
                    </w:rPr>
                  </w:pPr>
                  <w:r w:rsidRPr="00E271E9">
                    <w:rPr>
                      <w:sz w:val="36"/>
                      <w:szCs w:val="36"/>
                    </w:rPr>
                    <w:t>d.o.o.</w:t>
                  </w:r>
                </w:p>
              </w:txbxContent>
            </v:textbox>
          </v:shape>
        </w:pict>
      </w:r>
      <w:r w:rsidR="00681167">
        <w:rPr>
          <w:i/>
        </w:rPr>
        <w:t xml:space="preserve">                                                                </w:t>
      </w:r>
      <w:r w:rsidR="00A26AE3">
        <w:rPr>
          <w:i/>
          <w:noProof/>
        </w:rPr>
        <w:drawing>
          <wp:inline distT="0" distB="0" distL="0" distR="0">
            <wp:extent cx="4800600" cy="904875"/>
            <wp:effectExtent l="19050" t="0" r="0" b="0"/>
            <wp:docPr id="4" name="Picture 1" descr="Benković_fin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ković_final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167">
        <w:rPr>
          <w:i/>
        </w:rPr>
        <w:t xml:space="preserve">                 </w:t>
      </w:r>
      <w:r w:rsidR="001D0460">
        <w:rPr>
          <w:i/>
        </w:rPr>
        <w:t xml:space="preserve">                                </w:t>
      </w:r>
    </w:p>
    <w:p w:rsidR="0086295E" w:rsidRDefault="00F24EE4" w:rsidP="0086295E">
      <w:pPr>
        <w:rPr>
          <w:i/>
        </w:rPr>
      </w:pPr>
      <w:r>
        <w:rPr>
          <w:i/>
        </w:rPr>
        <w:t xml:space="preserve">                             </w:t>
      </w:r>
      <w:r w:rsidR="0086295E">
        <w:rPr>
          <w:i/>
        </w:rPr>
        <w:t xml:space="preserve">      </w:t>
      </w:r>
    </w:p>
    <w:p w:rsidR="0086295E" w:rsidRDefault="0086295E" w:rsidP="0086295E">
      <w:pPr>
        <w:tabs>
          <w:tab w:val="left" w:pos="28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Šetalište kneza Branimira 12, 23420 Benkovac, MB 2010135,Ž..R. 2407000-1100153061 </w:t>
      </w:r>
      <w:r>
        <w:rPr>
          <w:b/>
          <w:i/>
          <w:sz w:val="18"/>
          <w:szCs w:val="16"/>
        </w:rPr>
        <w:t>OTP  banka</w:t>
      </w:r>
    </w:p>
    <w:p w:rsidR="0086295E" w:rsidRDefault="0086295E" w:rsidP="0086295E">
      <w:pPr>
        <w:pBdr>
          <w:bottom w:val="single" w:sz="12" w:space="1" w:color="auto"/>
        </w:pBdr>
        <w:tabs>
          <w:tab w:val="left" w:pos="285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Tel: 023/681 400; 684 153, Tel/fax: 023 681-073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</w:t>
      </w:r>
    </w:p>
    <w:p w:rsidR="0086295E" w:rsidRDefault="0086295E" w:rsidP="0086295E">
      <w:pPr>
        <w:rPr>
          <w:i/>
        </w:rPr>
      </w:pPr>
    </w:p>
    <w:p w:rsidR="008163C7" w:rsidRDefault="008163C7" w:rsidP="008163C7">
      <w:pPr>
        <w:spacing w:before="6" w:line="160" w:lineRule="exact"/>
        <w:rPr>
          <w:sz w:val="17"/>
          <w:szCs w:val="17"/>
        </w:rPr>
      </w:pPr>
    </w:p>
    <w:p w:rsidR="008163C7" w:rsidRDefault="008163C7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4A6C1B" w:rsidP="005727A4">
      <w:pPr>
        <w:spacing w:line="200" w:lineRule="exact"/>
        <w:jc w:val="center"/>
        <w:rPr>
          <w:b/>
          <w:u w:val="single"/>
        </w:rPr>
      </w:pPr>
      <w:r>
        <w:rPr>
          <w:b/>
          <w:u w:val="single"/>
        </w:rPr>
        <w:t xml:space="preserve">DOKUMENTACIJA </w:t>
      </w: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P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Pr="003C318D" w:rsidRDefault="005727A4" w:rsidP="008163C7">
      <w:pPr>
        <w:spacing w:line="200" w:lineRule="exact"/>
        <w:rPr>
          <w:u w:val="single"/>
        </w:rPr>
      </w:pPr>
    </w:p>
    <w:p w:rsidR="005727A4" w:rsidRPr="003C318D" w:rsidRDefault="005727A4" w:rsidP="005727A4">
      <w:pPr>
        <w:spacing w:line="200" w:lineRule="exact"/>
        <w:jc w:val="center"/>
        <w:rPr>
          <w:u w:val="single"/>
        </w:rPr>
      </w:pPr>
      <w:r w:rsidRPr="003C318D">
        <w:rPr>
          <w:u w:val="single"/>
        </w:rPr>
        <w:t>ZA POSTUPAK JEDNOSTAVNE NABAVE PREDMET NABAVE</w:t>
      </w:r>
    </w:p>
    <w:p w:rsidR="005727A4" w:rsidRPr="003C318D" w:rsidRDefault="005727A4" w:rsidP="008163C7">
      <w:pPr>
        <w:spacing w:line="200" w:lineRule="exact"/>
        <w:rPr>
          <w:u w:val="single"/>
        </w:rPr>
      </w:pPr>
    </w:p>
    <w:p w:rsidR="005727A4" w:rsidRPr="00B51011" w:rsidRDefault="005727A4" w:rsidP="005727A4">
      <w:pPr>
        <w:spacing w:line="200" w:lineRule="exact"/>
        <w:jc w:val="center"/>
        <w:rPr>
          <w:u w:val="single"/>
        </w:rPr>
      </w:pPr>
      <w:r w:rsidRPr="003C318D">
        <w:rPr>
          <w:u w:val="single"/>
        </w:rPr>
        <w:t>FINANCIJSKI LEASING ZA NABAVU</w:t>
      </w:r>
      <w:r w:rsidR="00B51011">
        <w:rPr>
          <w:u w:val="single"/>
        </w:rPr>
        <w:t xml:space="preserve"> </w:t>
      </w:r>
      <w:r w:rsidR="00B51011" w:rsidRPr="00B51011">
        <w:rPr>
          <w:u w:val="single"/>
        </w:rPr>
        <w:t xml:space="preserve">RABLJENOG </w:t>
      </w:r>
      <w:r w:rsidRPr="00B51011">
        <w:rPr>
          <w:u w:val="single"/>
        </w:rPr>
        <w:t xml:space="preserve"> </w:t>
      </w:r>
      <w:r w:rsidR="00E52BC2" w:rsidRPr="00B51011">
        <w:rPr>
          <w:u w:val="single"/>
        </w:rPr>
        <w:t>KOMBIJA S DUPLOM KABINOM - KIPER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3C318D" w:rsidRDefault="005727A4" w:rsidP="008163C7">
      <w:pPr>
        <w:spacing w:line="200" w:lineRule="exact"/>
      </w:pPr>
      <w:r w:rsidRPr="003C318D">
        <w:t xml:space="preserve">                    </w:t>
      </w:r>
      <w:r w:rsidR="003C318D" w:rsidRPr="003C318D">
        <w:t xml:space="preserve">                               </w:t>
      </w:r>
      <w:r w:rsidRPr="003C318D">
        <w:t xml:space="preserve">Evidencijski broj nabave  JN </w:t>
      </w:r>
      <w:r w:rsidR="00642721">
        <w:t>20</w:t>
      </w:r>
      <w:r w:rsidRPr="00DC556C">
        <w:t>/</w:t>
      </w:r>
      <w:r w:rsidR="00DC556C" w:rsidRPr="00DC556C">
        <w:t>20</w:t>
      </w:r>
    </w:p>
    <w:p w:rsidR="005727A4" w:rsidRDefault="005727A4" w:rsidP="008163C7">
      <w:pPr>
        <w:spacing w:line="200" w:lineRule="exact"/>
      </w:pPr>
      <w:r>
        <w:t xml:space="preserve">  </w:t>
      </w:r>
    </w:p>
    <w:p w:rsidR="005727A4" w:rsidRPr="003C318D" w:rsidRDefault="005727A4" w:rsidP="008163C7">
      <w:pPr>
        <w:spacing w:line="200" w:lineRule="exact"/>
        <w:rPr>
          <w:strike/>
        </w:rPr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</w:rPr>
      </w:pPr>
    </w:p>
    <w:p w:rsidR="005727A4" w:rsidRPr="006B0129" w:rsidRDefault="005727A4" w:rsidP="008163C7">
      <w:pPr>
        <w:spacing w:line="200" w:lineRule="exact"/>
        <w:rPr>
          <w:b/>
        </w:rPr>
      </w:pPr>
      <w:r w:rsidRPr="006B0129">
        <w:rPr>
          <w:b/>
        </w:rPr>
        <w:t>1. OPĆI PODATCI</w:t>
      </w:r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  <w:i/>
        </w:rPr>
      </w:pPr>
      <w:r w:rsidRPr="006B0129">
        <w:rPr>
          <w:b/>
          <w:i/>
        </w:rPr>
        <w:t>1.1. Naručitelj i kontakti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  <w:r>
        <w:t>Naziv: Benković d.o.o.</w:t>
      </w:r>
    </w:p>
    <w:p w:rsidR="005727A4" w:rsidRDefault="005727A4" w:rsidP="008163C7">
      <w:pPr>
        <w:spacing w:line="200" w:lineRule="exact"/>
      </w:pPr>
      <w:r>
        <w:t>Sjedište: 134 domobranske pukovnije 2, Benkovac</w:t>
      </w:r>
    </w:p>
    <w:p w:rsidR="005727A4" w:rsidRDefault="005727A4" w:rsidP="008163C7">
      <w:pPr>
        <w:spacing w:line="200" w:lineRule="exact"/>
      </w:pPr>
      <w:r>
        <w:t>OIB: 11321589428</w:t>
      </w:r>
    </w:p>
    <w:p w:rsidR="005727A4" w:rsidRDefault="005727A4" w:rsidP="008163C7">
      <w:pPr>
        <w:spacing w:line="200" w:lineRule="exact"/>
      </w:pPr>
      <w:r>
        <w:t>Telefon: +385 23 684 153</w:t>
      </w:r>
    </w:p>
    <w:p w:rsidR="005727A4" w:rsidRDefault="005727A4" w:rsidP="008163C7">
      <w:pPr>
        <w:spacing w:line="200" w:lineRule="exact"/>
      </w:pPr>
      <w:r>
        <w:t xml:space="preserve">Adresa elektroničke pošte: </w:t>
      </w:r>
      <w:hyperlink r:id="rId9" w:history="1">
        <w:r w:rsidRPr="00A52354">
          <w:rPr>
            <w:rStyle w:val="Hyperlink"/>
          </w:rPr>
          <w:t>benkovic@zd.t-com.hr</w:t>
        </w:r>
      </w:hyperlink>
    </w:p>
    <w:p w:rsidR="005727A4" w:rsidRDefault="005727A4" w:rsidP="008163C7">
      <w:pPr>
        <w:spacing w:line="200" w:lineRule="exact"/>
      </w:pPr>
      <w:r>
        <w:t xml:space="preserve">Web adresa: </w:t>
      </w:r>
      <w:hyperlink r:id="rId10" w:history="1">
        <w:r w:rsidRPr="00A52354">
          <w:rPr>
            <w:rStyle w:val="Hyperlink"/>
          </w:rPr>
          <w:t>www.benkovic.hr</w:t>
        </w:r>
      </w:hyperlink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  <w:i/>
        </w:rPr>
      </w:pPr>
      <w:r w:rsidRPr="006B0129">
        <w:rPr>
          <w:b/>
          <w:i/>
        </w:rPr>
        <w:t>1.2. Osoba ili služba zadužena za komunikaciju s ponuditeljima</w:t>
      </w:r>
    </w:p>
    <w:p w:rsidR="005727A4" w:rsidRDefault="005727A4" w:rsidP="008163C7">
      <w:pPr>
        <w:spacing w:line="200" w:lineRule="exact"/>
        <w:rPr>
          <w:b/>
        </w:rPr>
      </w:pPr>
    </w:p>
    <w:p w:rsidR="005727A4" w:rsidRDefault="005727A4" w:rsidP="008163C7">
      <w:pPr>
        <w:spacing w:line="200" w:lineRule="exact"/>
      </w:pPr>
      <w:r w:rsidRPr="005727A4">
        <w:t>Osoba zadužena za komunikaciju s ponuditeljem i koja je dužna pružiti informacije u svezi s razrješenjem dokumentacije za nadmetanje: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  <w:r>
        <w:t>Ime i prezime: Jurica Vuksan Ćusa</w:t>
      </w:r>
    </w:p>
    <w:p w:rsidR="005727A4" w:rsidRDefault="005727A4" w:rsidP="008163C7">
      <w:pPr>
        <w:spacing w:line="200" w:lineRule="exact"/>
      </w:pPr>
      <w:r>
        <w:t>Telefon: +385 91 5590 267</w:t>
      </w:r>
    </w:p>
    <w:p w:rsidR="005727A4" w:rsidRDefault="005727A4" w:rsidP="008163C7">
      <w:pPr>
        <w:spacing w:line="200" w:lineRule="exact"/>
      </w:pPr>
      <w:r>
        <w:t xml:space="preserve">E mail: </w:t>
      </w:r>
      <w:hyperlink r:id="rId11" w:history="1">
        <w:r w:rsidR="007B7BEB" w:rsidRPr="00A52354">
          <w:rPr>
            <w:rStyle w:val="Hyperlink"/>
          </w:rPr>
          <w:t>jurecusa@benkovic.hr</w:t>
        </w:r>
      </w:hyperlink>
    </w:p>
    <w:p w:rsidR="007B7BEB" w:rsidRDefault="007B7BEB" w:rsidP="008163C7">
      <w:pPr>
        <w:spacing w:line="200" w:lineRule="exact"/>
      </w:pPr>
    </w:p>
    <w:p w:rsidR="007B7BEB" w:rsidRDefault="007B7BEB" w:rsidP="008163C7">
      <w:pPr>
        <w:spacing w:line="200" w:lineRule="exact"/>
      </w:pPr>
      <w:r>
        <w:t xml:space="preserve">Zahtjev za obješnjenje i izmjenu dokumentacije vezane uz predmet </w:t>
      </w:r>
    </w:p>
    <w:p w:rsidR="007B7BEB" w:rsidRDefault="007B7BEB" w:rsidP="008163C7">
      <w:pPr>
        <w:spacing w:line="200" w:lineRule="exact"/>
      </w:pPr>
      <w:r>
        <w:t xml:space="preserve">Nabave gospodarski subjekti mogu uputiti na elektroničku poštu </w:t>
      </w:r>
      <w:hyperlink r:id="rId12" w:history="1">
        <w:r w:rsidRPr="00A52354">
          <w:rPr>
            <w:rStyle w:val="Hyperlink"/>
          </w:rPr>
          <w:t>benkovic@zd.t-com.hr</w:t>
        </w:r>
      </w:hyperlink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1.3. Evidencijski broj nabave</w:t>
      </w:r>
    </w:p>
    <w:p w:rsidR="007B7BEB" w:rsidRDefault="007B7BEB" w:rsidP="008163C7">
      <w:pPr>
        <w:spacing w:line="200" w:lineRule="exact"/>
      </w:pPr>
    </w:p>
    <w:p w:rsidR="007B7BEB" w:rsidRDefault="007B7BEB" w:rsidP="008163C7">
      <w:pPr>
        <w:spacing w:line="200" w:lineRule="exact"/>
      </w:pPr>
      <w:r>
        <w:t>JN</w:t>
      </w:r>
      <w:r w:rsidR="00B138A0">
        <w:t>20</w:t>
      </w:r>
      <w:r>
        <w:t>/20</w:t>
      </w:r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1.4. Sprječavanje sukob interesa</w:t>
      </w:r>
    </w:p>
    <w:p w:rsidR="007B7BEB" w:rsidRDefault="007B7BEB" w:rsidP="008163C7">
      <w:pPr>
        <w:spacing w:line="200" w:lineRule="exact"/>
      </w:pPr>
    </w:p>
    <w:p w:rsidR="007B7BEB" w:rsidRDefault="00544F72" w:rsidP="008163C7">
      <w:pPr>
        <w:spacing w:line="200" w:lineRule="exact"/>
      </w:pPr>
      <w:r>
        <w:t>G</w:t>
      </w:r>
      <w:r w:rsidR="007B7BEB">
        <w:t xml:space="preserve">ospodarski subjekt s kojima naručitelj ne smije </w:t>
      </w:r>
      <w:r>
        <w:t>sklapati ugovor o javnoj nabavi:</w:t>
      </w:r>
    </w:p>
    <w:p w:rsidR="00544F72" w:rsidRPr="00E0327F" w:rsidRDefault="00544F72" w:rsidP="00544F72">
      <w:pPr>
        <w:jc w:val="both"/>
      </w:pPr>
      <w:r>
        <w:rPr>
          <w:sz w:val="22"/>
          <w:szCs w:val="22"/>
        </w:rPr>
        <w:t>AGRODALM d.o.o., Blizno 13., Zagreb, OIB: 80649374262</w:t>
      </w:r>
    </w:p>
    <w:p w:rsidR="00544F72" w:rsidRDefault="00544F72" w:rsidP="008163C7">
      <w:pPr>
        <w:spacing w:line="200" w:lineRule="exact"/>
      </w:pPr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1.5. Vrsta postupka javne nabave</w:t>
      </w:r>
    </w:p>
    <w:p w:rsidR="007B7BEB" w:rsidRDefault="007B7BEB" w:rsidP="008163C7">
      <w:pPr>
        <w:spacing w:line="200" w:lineRule="exact"/>
        <w:rPr>
          <w:b/>
        </w:rPr>
      </w:pPr>
    </w:p>
    <w:p w:rsidR="007B7BEB" w:rsidRDefault="00A902C8" w:rsidP="008163C7">
      <w:pPr>
        <w:spacing w:line="200" w:lineRule="exact"/>
      </w:pPr>
      <w:r>
        <w:t>Postupak jednostavne nabave</w:t>
      </w:r>
    </w:p>
    <w:p w:rsidR="00A902C8" w:rsidRDefault="00A902C8" w:rsidP="008163C7">
      <w:pPr>
        <w:spacing w:line="200" w:lineRule="exact"/>
      </w:pPr>
    </w:p>
    <w:p w:rsidR="00A902C8" w:rsidRPr="003E7CFF" w:rsidRDefault="00A902C8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1.6. Procjenjena vrijednost nabave</w:t>
      </w:r>
    </w:p>
    <w:p w:rsidR="007B7BEB" w:rsidRDefault="007B7BEB" w:rsidP="008163C7">
      <w:pPr>
        <w:spacing w:line="200" w:lineRule="exact"/>
      </w:pPr>
    </w:p>
    <w:p w:rsidR="007B7BEB" w:rsidRDefault="007B7BEB" w:rsidP="008163C7">
      <w:pPr>
        <w:spacing w:line="200" w:lineRule="exact"/>
      </w:pPr>
      <w:r>
        <w:t>1</w:t>
      </w:r>
      <w:r w:rsidR="00544F72">
        <w:t>0</w:t>
      </w:r>
      <w:r w:rsidR="00B51011">
        <w:t>0</w:t>
      </w:r>
      <w:r>
        <w:t>.000,00 kn bez PDV-a</w:t>
      </w:r>
    </w:p>
    <w:p w:rsidR="007B7BEB" w:rsidRPr="007B7BEB" w:rsidRDefault="007B7BEB" w:rsidP="008163C7">
      <w:pPr>
        <w:spacing w:line="200" w:lineRule="exact"/>
        <w:rPr>
          <w:b/>
        </w:rPr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1.7. Vrsta ugovora o javnoj nabavi</w:t>
      </w:r>
    </w:p>
    <w:p w:rsidR="007B7BEB" w:rsidRDefault="007B7BEB" w:rsidP="008163C7">
      <w:pPr>
        <w:spacing w:line="200" w:lineRule="exact"/>
      </w:pPr>
    </w:p>
    <w:p w:rsidR="007B7BEB" w:rsidRDefault="007B7BEB" w:rsidP="008F6CF0">
      <w:pPr>
        <w:spacing w:line="200" w:lineRule="exact"/>
      </w:pPr>
      <w:r>
        <w:t>Po provedenom postupku jednostavne nabave sklopit će se ugovor o financijskom leasingu na rok od 5 godina.</w:t>
      </w:r>
    </w:p>
    <w:p w:rsidR="00A902C8" w:rsidRDefault="00A902C8" w:rsidP="008163C7">
      <w:pPr>
        <w:spacing w:line="200" w:lineRule="exact"/>
      </w:pPr>
    </w:p>
    <w:p w:rsidR="00A902C8" w:rsidRDefault="00A902C8" w:rsidP="008163C7">
      <w:pPr>
        <w:spacing w:line="200" w:lineRule="exact"/>
      </w:pPr>
      <w:r>
        <w:t>1.8. Internetska adresa za objavu poziva i datum objave poziva:</w:t>
      </w:r>
    </w:p>
    <w:p w:rsidR="00A902C8" w:rsidRDefault="00A902C8" w:rsidP="008163C7">
      <w:pPr>
        <w:spacing w:line="200" w:lineRule="exact"/>
      </w:pPr>
    </w:p>
    <w:p w:rsidR="00A902C8" w:rsidRDefault="00E04741" w:rsidP="008163C7">
      <w:pPr>
        <w:spacing w:line="200" w:lineRule="exact"/>
      </w:pPr>
      <w:hyperlink r:id="rId13" w:history="1">
        <w:r w:rsidR="00A902C8" w:rsidRPr="00A52354">
          <w:rPr>
            <w:rStyle w:val="Hyperlink"/>
          </w:rPr>
          <w:t>https://benkovic.hr</w:t>
        </w:r>
      </w:hyperlink>
      <w:r w:rsidR="00A902C8">
        <w:t xml:space="preserve">     </w:t>
      </w:r>
      <w:r w:rsidR="00B2232C" w:rsidRPr="00B2232C">
        <w:t>17.03</w:t>
      </w:r>
      <w:r w:rsidR="00A902C8" w:rsidRPr="00B2232C">
        <w:t>.2020</w:t>
      </w:r>
    </w:p>
    <w:p w:rsidR="00A902C8" w:rsidRDefault="00A902C8" w:rsidP="008163C7">
      <w:pPr>
        <w:spacing w:line="200" w:lineRule="exact"/>
      </w:pPr>
    </w:p>
    <w:p w:rsidR="008F6CF0" w:rsidRDefault="008F6CF0" w:rsidP="008163C7">
      <w:pPr>
        <w:spacing w:line="200" w:lineRule="exact"/>
      </w:pPr>
    </w:p>
    <w:p w:rsidR="00A902C8" w:rsidRDefault="008F6CF0" w:rsidP="008163C7">
      <w:pPr>
        <w:spacing w:line="200" w:lineRule="exact"/>
        <w:rPr>
          <w:b/>
        </w:rPr>
      </w:pPr>
      <w:r w:rsidRPr="008F6CF0">
        <w:rPr>
          <w:b/>
        </w:rPr>
        <w:t>2. PODATCI O PREDMETU NABAVE</w:t>
      </w:r>
    </w:p>
    <w:p w:rsidR="008F6CF0" w:rsidRDefault="008F6CF0" w:rsidP="008163C7">
      <w:pPr>
        <w:spacing w:line="200" w:lineRule="exact"/>
        <w:rPr>
          <w:b/>
        </w:rPr>
      </w:pPr>
    </w:p>
    <w:p w:rsidR="008F6CF0" w:rsidRPr="003E7CFF" w:rsidRDefault="008F6CF0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lastRenderedPageBreak/>
        <w:t>2.1. Opis predmeta nabave</w:t>
      </w:r>
    </w:p>
    <w:p w:rsidR="005727A4" w:rsidRDefault="005727A4" w:rsidP="008163C7">
      <w:pPr>
        <w:spacing w:line="200" w:lineRule="exact"/>
      </w:pPr>
    </w:p>
    <w:p w:rsidR="008F6CF0" w:rsidRDefault="008F6CF0" w:rsidP="008F6CF0">
      <w:r w:rsidRPr="00E52BC2">
        <w:t xml:space="preserve">Nabava </w:t>
      </w:r>
      <w:r w:rsidR="00E52BC2" w:rsidRPr="00E52BC2">
        <w:t>kombija s duplom kabinom – kiper</w:t>
      </w:r>
      <w:r w:rsidR="00E52BC2">
        <w:rPr>
          <w:color w:val="FF0000"/>
        </w:rPr>
        <w:t xml:space="preserve"> </w:t>
      </w:r>
      <w:r w:rsidRPr="008F6CF0">
        <w:t xml:space="preserve"> putem financijskog leasinga na razdoblje od </w:t>
      </w:r>
      <w:r w:rsidRPr="00B2232C">
        <w:t>60 mjeseci uz 20% učešća</w:t>
      </w:r>
      <w:r w:rsidRPr="008F6CF0">
        <w:t>, a sve sukladno uvjetima iz Zakona o leasingu (NN 141/2013) i ove dokumentacije o leasingu</w:t>
      </w:r>
    </w:p>
    <w:p w:rsidR="008F6CF0" w:rsidRDefault="008F6CF0" w:rsidP="008F6CF0"/>
    <w:p w:rsidR="008F6CF0" w:rsidRDefault="008F6CF0" w:rsidP="008F6CF0">
      <w:pPr>
        <w:spacing w:line="360" w:lineRule="auto"/>
      </w:pPr>
      <w:r>
        <w:t>Cpv oznaka: 66114000-2 – usluge financijskog leasinga</w:t>
      </w:r>
    </w:p>
    <w:p w:rsidR="008F6CF0" w:rsidRPr="003E7CFF" w:rsidRDefault="008F6CF0" w:rsidP="008F6CF0">
      <w:pPr>
        <w:spacing w:line="360" w:lineRule="auto"/>
        <w:rPr>
          <w:b/>
          <w:i/>
        </w:rPr>
      </w:pPr>
      <w:r w:rsidRPr="003E7CFF">
        <w:rPr>
          <w:b/>
          <w:i/>
        </w:rPr>
        <w:t>2.1.1. Opis i oznaka grupa predmeta nabave</w:t>
      </w:r>
    </w:p>
    <w:p w:rsidR="008F6CF0" w:rsidRDefault="008F6CF0" w:rsidP="008F6CF0">
      <w:r>
        <w:t>Predmet nabave nije podjeljen na grupe. Ponude se podnose isključivo za cjelokupan predmet nabave</w:t>
      </w:r>
    </w:p>
    <w:p w:rsidR="008F6CF0" w:rsidRDefault="008F6CF0" w:rsidP="008F6CF0"/>
    <w:tbl>
      <w:tblPr>
        <w:tblStyle w:val="TableGrid"/>
        <w:tblW w:w="0" w:type="auto"/>
        <w:tblLook w:val="04A0"/>
      </w:tblPr>
      <w:tblGrid>
        <w:gridCol w:w="817"/>
        <w:gridCol w:w="5384"/>
        <w:gridCol w:w="3101"/>
      </w:tblGrid>
      <w:tr w:rsidR="008F6CF0" w:rsidTr="008F6CF0">
        <w:tc>
          <w:tcPr>
            <w:tcW w:w="817" w:type="dxa"/>
          </w:tcPr>
          <w:p w:rsidR="008F6CF0" w:rsidRDefault="008F6CF0" w:rsidP="008F6CF0">
            <w:r>
              <w:t>R.br.</w:t>
            </w:r>
          </w:p>
        </w:tc>
        <w:tc>
          <w:tcPr>
            <w:tcW w:w="5384" w:type="dxa"/>
          </w:tcPr>
          <w:p w:rsidR="008F6CF0" w:rsidRDefault="008F6CF0" w:rsidP="008F6CF0">
            <w:r>
              <w:t>Vozilo</w:t>
            </w:r>
          </w:p>
        </w:tc>
        <w:tc>
          <w:tcPr>
            <w:tcW w:w="3101" w:type="dxa"/>
          </w:tcPr>
          <w:p w:rsidR="008F6CF0" w:rsidRDefault="008F6CF0" w:rsidP="008F6CF0">
            <w:r>
              <w:t>Količina (komada)</w:t>
            </w:r>
          </w:p>
        </w:tc>
      </w:tr>
      <w:tr w:rsidR="008F6CF0" w:rsidTr="008F6CF0">
        <w:tc>
          <w:tcPr>
            <w:tcW w:w="817" w:type="dxa"/>
          </w:tcPr>
          <w:p w:rsidR="008F6CF0" w:rsidRDefault="008F6CF0" w:rsidP="008F6CF0">
            <w:r>
              <w:t>1.</w:t>
            </w:r>
          </w:p>
        </w:tc>
        <w:tc>
          <w:tcPr>
            <w:tcW w:w="5384" w:type="dxa"/>
          </w:tcPr>
          <w:p w:rsidR="008F6CF0" w:rsidRPr="00E52BC2" w:rsidRDefault="00145F1D" w:rsidP="00E52BC2">
            <w:r w:rsidRPr="00E52BC2">
              <w:t xml:space="preserve">Kombi </w:t>
            </w:r>
            <w:r w:rsidR="00E52BC2" w:rsidRPr="00E52BC2">
              <w:t>dupla kabina - kiper</w:t>
            </w:r>
          </w:p>
        </w:tc>
        <w:tc>
          <w:tcPr>
            <w:tcW w:w="3101" w:type="dxa"/>
          </w:tcPr>
          <w:p w:rsidR="008F6CF0" w:rsidRDefault="008F6CF0" w:rsidP="008F6CF0">
            <w:r>
              <w:t>1</w:t>
            </w:r>
          </w:p>
        </w:tc>
      </w:tr>
    </w:tbl>
    <w:p w:rsidR="008F6CF0" w:rsidRDefault="008F6CF0" w:rsidP="008F6CF0"/>
    <w:p w:rsidR="008F6CF0" w:rsidRPr="003E7CFF" w:rsidRDefault="002732D7" w:rsidP="008F6CF0">
      <w:pPr>
        <w:spacing w:line="360" w:lineRule="auto"/>
        <w:rPr>
          <w:b/>
          <w:i/>
        </w:rPr>
      </w:pPr>
      <w:r w:rsidRPr="003E7CFF">
        <w:rPr>
          <w:b/>
          <w:i/>
        </w:rPr>
        <w:t>2.1.2. Količina predmeta nabave</w:t>
      </w:r>
    </w:p>
    <w:p w:rsidR="002732D7" w:rsidRDefault="002732D7" w:rsidP="002732D7">
      <w:r>
        <w:t>Točne količine predmeta nabave navedene su u Troškovniku koji je sastavni dio ove Dokumentacije za nadmetanje.</w:t>
      </w:r>
    </w:p>
    <w:p w:rsidR="002732D7" w:rsidRDefault="002732D7" w:rsidP="002732D7"/>
    <w:p w:rsidR="002732D7" w:rsidRPr="003E7CFF" w:rsidRDefault="002732D7" w:rsidP="002732D7">
      <w:pPr>
        <w:rPr>
          <w:b/>
          <w:i/>
        </w:rPr>
      </w:pPr>
      <w:r w:rsidRPr="003E7CFF">
        <w:rPr>
          <w:b/>
          <w:i/>
        </w:rPr>
        <w:t>2.2. Tehničke specifikacije</w:t>
      </w:r>
    </w:p>
    <w:p w:rsidR="002732D7" w:rsidRDefault="002732D7" w:rsidP="002732D7"/>
    <w:p w:rsidR="002732D7" w:rsidRDefault="002732D7" w:rsidP="002732D7">
      <w:r>
        <w:t xml:space="preserve">Tehnička specifikacija predmeta nabave </w:t>
      </w:r>
      <w:r w:rsidR="000D4AFD">
        <w:t>je sastavni dio ove Dokumentacije o nabavi.</w:t>
      </w:r>
    </w:p>
    <w:p w:rsidR="000D4AFD" w:rsidRDefault="000D4AFD" w:rsidP="002732D7">
      <w:r>
        <w:t>Tehnički obrazac je potrebno ispuniti u svim stavkama, potpisati od strane ovlaštene osobe ponuditelja i ovjeriti pečatom i priložiti Ponudbenom listu.</w:t>
      </w:r>
    </w:p>
    <w:p w:rsidR="000D4AFD" w:rsidRDefault="000D4AFD" w:rsidP="002732D7">
      <w:r>
        <w:t>Nudi se cjelokupni predmet nabave.</w:t>
      </w:r>
    </w:p>
    <w:p w:rsidR="000D4AFD" w:rsidRDefault="000D4AFD" w:rsidP="002732D7"/>
    <w:p w:rsidR="000D4AFD" w:rsidRPr="003E7CFF" w:rsidRDefault="000D4AFD" w:rsidP="002732D7">
      <w:pPr>
        <w:rPr>
          <w:b/>
          <w:i/>
        </w:rPr>
      </w:pPr>
      <w:r w:rsidRPr="003E7CFF">
        <w:rPr>
          <w:b/>
          <w:i/>
        </w:rPr>
        <w:t>2.3. Troškovnik</w:t>
      </w:r>
    </w:p>
    <w:p w:rsidR="000D4AFD" w:rsidRDefault="000D4AFD" w:rsidP="002732D7">
      <w:pPr>
        <w:rPr>
          <w:b/>
        </w:rPr>
      </w:pPr>
    </w:p>
    <w:p w:rsidR="000D4AFD" w:rsidRDefault="000D4AFD" w:rsidP="002732D7">
      <w:r>
        <w:t>Troškovnik čini sastavni dio dokumentacije za nadmetanje. Ponuditelj je dužan ispuniti sve tražene stavke iz troškovnika na način kako je utvrđeno u troškovniku.</w:t>
      </w:r>
    </w:p>
    <w:p w:rsidR="000D4AFD" w:rsidRDefault="000D4AFD" w:rsidP="002732D7">
      <w:r>
        <w:t>Troškovnik mora biti potpisan i ovjeren pečatom. Prilikom popunjavanja troškovnika ponuditelj ukupnu cijenu stavke izračunava kao umnožak količine stavke i cijene stavke.</w:t>
      </w:r>
    </w:p>
    <w:p w:rsidR="000D4AFD" w:rsidRDefault="000D4AFD" w:rsidP="002732D7"/>
    <w:p w:rsidR="000D4AFD" w:rsidRPr="003E7CFF" w:rsidRDefault="000D4AFD" w:rsidP="002732D7">
      <w:pPr>
        <w:rPr>
          <w:b/>
          <w:i/>
        </w:rPr>
      </w:pPr>
      <w:r w:rsidRPr="003E7CFF">
        <w:rPr>
          <w:b/>
          <w:i/>
        </w:rPr>
        <w:t>2.4. Mjesto isporuke robe</w:t>
      </w:r>
    </w:p>
    <w:p w:rsidR="000D4AFD" w:rsidRDefault="000D4AFD" w:rsidP="002732D7"/>
    <w:p w:rsidR="000D4AFD" w:rsidRDefault="000D4AFD" w:rsidP="002732D7">
      <w:r>
        <w:t>Izabrani ponuditelj isporučuje predmet nabave na adresu naručitelja: Benković d.o.o. 134 Domobranske pukovnije 2, 23420 Benkovac</w:t>
      </w:r>
    </w:p>
    <w:p w:rsidR="000D4AFD" w:rsidRDefault="000D4AFD" w:rsidP="002732D7"/>
    <w:p w:rsidR="000D4AFD" w:rsidRPr="003E7CFF" w:rsidRDefault="000D4AFD" w:rsidP="002732D7">
      <w:pPr>
        <w:rPr>
          <w:b/>
          <w:i/>
        </w:rPr>
      </w:pPr>
      <w:r w:rsidRPr="003E7CFF">
        <w:rPr>
          <w:b/>
          <w:i/>
        </w:rPr>
        <w:t>2.5. Rok</w:t>
      </w:r>
    </w:p>
    <w:p w:rsidR="000D4AFD" w:rsidRDefault="000D4AFD" w:rsidP="002732D7"/>
    <w:p w:rsidR="000D4AFD" w:rsidRDefault="000D4AFD" w:rsidP="002732D7">
      <w:r>
        <w:t>Rok isporuke predmeta nabave je najduže 15 dana od dana potpisa ugovora. Rok se smatra bitnim sastojkom ugovora.</w:t>
      </w:r>
    </w:p>
    <w:p w:rsidR="000D4AFD" w:rsidRDefault="000D4AFD" w:rsidP="002732D7">
      <w:r>
        <w:t xml:space="preserve">Za svaki dan zakašnjenja sa isporukom predmeta nabave plaćaju se penali. U slučaju da ponuditelj ne isporuči vozilo Naručitelju u ugovorenom roku </w:t>
      </w:r>
      <w:r w:rsidR="00B82C3D">
        <w:t>Ponuditelj plaća penale, i to 5% od ukupne vrijednosti ugovora za svaki dan zakašnjenja sa isporukom, a najviše do 10% ukupne vrijednosti ugovora bez PDV-a. Ukoliko se obračunavaju penali, naručitelj  ima pravo iste prebiti s dugovanjem za isplatu ugovorene cijene.</w:t>
      </w:r>
    </w:p>
    <w:p w:rsidR="00B82C3D" w:rsidRDefault="00B82C3D" w:rsidP="002732D7">
      <w:r>
        <w:t>Uredna isporuka predmeta nabave potvrđuje se zapisnikom o primopredaji, ovjernim od strane predstavnika Naručitelja i odabranog Ponuditelja.</w:t>
      </w:r>
    </w:p>
    <w:p w:rsidR="00B82C3D" w:rsidRDefault="00B82C3D" w:rsidP="002732D7"/>
    <w:p w:rsidR="00B82C3D" w:rsidRPr="00915C58" w:rsidRDefault="00B82C3D" w:rsidP="002732D7">
      <w:pPr>
        <w:rPr>
          <w:b/>
        </w:rPr>
      </w:pPr>
      <w:r w:rsidRPr="00915C58">
        <w:rPr>
          <w:b/>
        </w:rPr>
        <w:lastRenderedPageBreak/>
        <w:t>3. PODACI O PONUDI</w:t>
      </w:r>
    </w:p>
    <w:p w:rsidR="00B82C3D" w:rsidRDefault="00B82C3D" w:rsidP="002732D7"/>
    <w:p w:rsidR="00B82C3D" w:rsidRPr="003E7CFF" w:rsidRDefault="00B82C3D" w:rsidP="002732D7">
      <w:pPr>
        <w:rPr>
          <w:b/>
          <w:i/>
        </w:rPr>
      </w:pPr>
      <w:r w:rsidRPr="003E7CFF">
        <w:rPr>
          <w:b/>
          <w:i/>
        </w:rPr>
        <w:t>3.1. Sadržaj ponude</w:t>
      </w:r>
    </w:p>
    <w:p w:rsidR="00B82C3D" w:rsidRDefault="00B82C3D" w:rsidP="002732D7"/>
    <w:p w:rsidR="00B82C3D" w:rsidRDefault="00B82C3D" w:rsidP="002732D7">
      <w:r>
        <w:t>Pri izradi ponude Ponuditelj se mora pridržavati zahtjeva i uvjeta iz dokumentacije o nabavi.</w:t>
      </w:r>
    </w:p>
    <w:p w:rsidR="00B82C3D" w:rsidRDefault="00B82C3D" w:rsidP="002732D7"/>
    <w:p w:rsidR="00B82C3D" w:rsidRPr="003E7CFF" w:rsidRDefault="00B82C3D" w:rsidP="002732D7">
      <w:pPr>
        <w:rPr>
          <w:b/>
          <w:i/>
        </w:rPr>
      </w:pPr>
      <w:r w:rsidRPr="003E7CFF">
        <w:rPr>
          <w:b/>
          <w:i/>
        </w:rPr>
        <w:t>3.1.1. Sadržaj ponude</w:t>
      </w:r>
    </w:p>
    <w:p w:rsidR="00915C58" w:rsidRDefault="00915C58" w:rsidP="002732D7"/>
    <w:p w:rsidR="00B82C3D" w:rsidRDefault="00B82C3D" w:rsidP="002732D7">
      <w:r>
        <w:t>Ponuda mora sadržavati najmanje: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>Popunjen obrazac tehničkih specifikacija (Prilog 1.),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>Popunjen ponudbeni list (Prilog 2.),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 xml:space="preserve">Dokaz o sposobnosti ponuditelja – Točka 4. Ovog poziva(dokazi iz točke </w:t>
      </w:r>
      <w:r w:rsidR="00915C58">
        <w:t>4. Poziva mogu se dostaviti u novjerenoj preslici).</w:t>
      </w:r>
    </w:p>
    <w:p w:rsidR="00915C58" w:rsidRDefault="00915C58" w:rsidP="00915C58">
      <w:pPr>
        <w:pStyle w:val="ListParagraph"/>
      </w:pPr>
      <w:r>
        <w:t>Ponuda se izrađuje na način da čini cjelinu. Ponuda se piše neizbrisivom tintom. Ispravci u ponudi moraju biti izrađeni na način da su vidljivi. Ispravci moraju uz navod datuma ispravka biti potvrđeni potpisom ponuditelja.</w:t>
      </w:r>
    </w:p>
    <w:p w:rsidR="00915C58" w:rsidRDefault="00915C58" w:rsidP="00915C58">
      <w:pPr>
        <w:pStyle w:val="ListParagraph"/>
      </w:pPr>
    </w:p>
    <w:p w:rsidR="00915C58" w:rsidRPr="003E7CFF" w:rsidRDefault="00915C58" w:rsidP="003E7CFF">
      <w:pPr>
        <w:rPr>
          <w:b/>
          <w:i/>
        </w:rPr>
      </w:pPr>
      <w:r w:rsidRPr="003E7CFF">
        <w:rPr>
          <w:b/>
          <w:i/>
        </w:rPr>
        <w:t>3.1.2. Način dostave ponude</w:t>
      </w:r>
    </w:p>
    <w:p w:rsidR="00915C58" w:rsidRDefault="00915C58" w:rsidP="00915C58">
      <w:pPr>
        <w:pStyle w:val="ListParagraph"/>
        <w:rPr>
          <w:b/>
        </w:rPr>
      </w:pPr>
    </w:p>
    <w:p w:rsidR="00915C58" w:rsidRPr="003E7CFF" w:rsidRDefault="00915C58" w:rsidP="003E7CFF">
      <w:pPr>
        <w:rPr>
          <w:b/>
        </w:rPr>
      </w:pPr>
      <w:r>
        <w:t>Ponuda se dostavlja u zatvorenoj omotnici s nazivom i adresom ponuditelja, evidencijskim brojem nabave kojeg je naručitelj dodijelio nadmetanju te s nazivom i adresom Naručitelja:</w:t>
      </w:r>
      <w:r w:rsidR="00FF5049">
        <w:t xml:space="preserve"> </w:t>
      </w:r>
      <w:r w:rsidR="00FF5049" w:rsidRPr="003E7CFF">
        <w:rPr>
          <w:b/>
        </w:rPr>
        <w:t>Benković d.o.o.</w:t>
      </w:r>
      <w:r w:rsidRPr="003E7CFF">
        <w:rPr>
          <w:b/>
        </w:rPr>
        <w:t xml:space="preserve"> 134 Domobranke pukovnije 2, 23420 Benkovac, s naznakom „ne otvaraj“ – ponuda za „ Financijski leasing za nabavu</w:t>
      </w:r>
      <w:r w:rsidR="00CE454F">
        <w:rPr>
          <w:b/>
        </w:rPr>
        <w:t xml:space="preserve"> rabljenog</w:t>
      </w:r>
      <w:r w:rsidRPr="003E7CFF">
        <w:rPr>
          <w:b/>
        </w:rPr>
        <w:t xml:space="preserve"> </w:t>
      </w:r>
      <w:r w:rsidR="00E52BC2">
        <w:rPr>
          <w:b/>
        </w:rPr>
        <w:t>kombija s duplom kabinom - kiper</w:t>
      </w:r>
      <w:r w:rsidRPr="003E7CFF">
        <w:rPr>
          <w:b/>
        </w:rPr>
        <w:t>“</w:t>
      </w:r>
    </w:p>
    <w:p w:rsidR="00FF5049" w:rsidRDefault="00FF5049" w:rsidP="00915C58">
      <w:pPr>
        <w:pStyle w:val="ListParagraph"/>
        <w:rPr>
          <w:b/>
        </w:rPr>
      </w:pPr>
    </w:p>
    <w:p w:rsidR="00FF5049" w:rsidRPr="003E7CFF" w:rsidRDefault="00FF5049" w:rsidP="003E7CFF">
      <w:pPr>
        <w:rPr>
          <w:b/>
          <w:i/>
        </w:rPr>
      </w:pPr>
      <w:r w:rsidRPr="003E7CFF">
        <w:rPr>
          <w:b/>
          <w:i/>
        </w:rPr>
        <w:t>3.1.3. Dopustivost dostave ponude elektroničkim putem</w:t>
      </w:r>
    </w:p>
    <w:p w:rsidR="00FF5049" w:rsidRDefault="00FF5049" w:rsidP="00915C58">
      <w:pPr>
        <w:pStyle w:val="ListParagraph"/>
        <w:rPr>
          <w:b/>
        </w:rPr>
      </w:pPr>
    </w:p>
    <w:p w:rsidR="00FF5049" w:rsidRDefault="00FF5049" w:rsidP="003E7CFF">
      <w:r>
        <w:t>Nije dopušteno dostaviti ponudu u elektroničkom obliku.</w:t>
      </w:r>
    </w:p>
    <w:p w:rsidR="00FF5049" w:rsidRDefault="00FF5049" w:rsidP="00915C58">
      <w:pPr>
        <w:pStyle w:val="ListParagraph"/>
      </w:pPr>
    </w:p>
    <w:p w:rsidR="00FF5049" w:rsidRPr="003E7CFF" w:rsidRDefault="00FF5049" w:rsidP="003E7CFF">
      <w:pPr>
        <w:rPr>
          <w:b/>
          <w:i/>
        </w:rPr>
      </w:pPr>
      <w:r w:rsidRPr="003E7CFF">
        <w:rPr>
          <w:b/>
          <w:i/>
        </w:rPr>
        <w:t>3.2. Cijena ponude</w:t>
      </w:r>
    </w:p>
    <w:p w:rsidR="00FF5049" w:rsidRDefault="00FF5049" w:rsidP="00915C58">
      <w:pPr>
        <w:pStyle w:val="ListParagraph"/>
        <w:rPr>
          <w:b/>
        </w:rPr>
      </w:pPr>
    </w:p>
    <w:p w:rsidR="00FF5049" w:rsidRDefault="00FF5049" w:rsidP="003E7CFF">
      <w:r>
        <w:t xml:space="preserve">U cijenu ponude su uračunati svi troškovi i popusti, bez poreza na dodanu vrijednost, koja se iskazuje zasebno iza cijene ponude. Ukupnu cijenu ponude čini cijena ponude s porezom na dodanu vrijednost. Ponuditelj je dužan ponuditi tj. upisati jediničnu cijenu i  ukupnu cijenu (zaokružene na dvije decimale za svaku stavku u troškovniku. )Te cijenu ponude </w:t>
      </w:r>
    </w:p>
    <w:p w:rsidR="00FF5049" w:rsidRDefault="00FF5049" w:rsidP="00915C58">
      <w:pPr>
        <w:pStyle w:val="ListParagraph"/>
      </w:pPr>
    </w:p>
    <w:p w:rsidR="00FF5049" w:rsidRDefault="00FF5049" w:rsidP="00915C58">
      <w:pPr>
        <w:pStyle w:val="ListParagraph"/>
      </w:pPr>
      <w:r>
        <w:t>Ponuditelj je kod izrade ponude obvezan držati se sljedećeg:</w:t>
      </w:r>
    </w:p>
    <w:p w:rsidR="00FF5049" w:rsidRDefault="00FF5049" w:rsidP="00915C58">
      <w:pPr>
        <w:pStyle w:val="ListParagraph"/>
      </w:pPr>
    </w:p>
    <w:p w:rsidR="00FF5049" w:rsidRDefault="00FF5049" w:rsidP="00FF5049">
      <w:pPr>
        <w:pStyle w:val="ListParagraph"/>
        <w:numPr>
          <w:ilvl w:val="0"/>
          <w:numId w:val="18"/>
        </w:numPr>
      </w:pPr>
      <w:r>
        <w:t>Ponudu izraditi s cijenama u kunama (HRK)</w:t>
      </w:r>
    </w:p>
    <w:p w:rsidR="00FF5049" w:rsidRDefault="00FF5049" w:rsidP="00FF5049">
      <w:pPr>
        <w:pStyle w:val="ListParagraph"/>
        <w:numPr>
          <w:ilvl w:val="0"/>
          <w:numId w:val="18"/>
        </w:numPr>
      </w:pPr>
      <w:r>
        <w:t>Početak otplate je prvi mjesec nakon isporuke predmeta nabave sukladno otplatnom planu.</w:t>
      </w:r>
    </w:p>
    <w:p w:rsidR="00FF5049" w:rsidRDefault="00FF5049" w:rsidP="00FF5049">
      <w:pPr>
        <w:pStyle w:val="ListParagraph"/>
        <w:numPr>
          <w:ilvl w:val="0"/>
          <w:numId w:val="18"/>
        </w:numPr>
      </w:pPr>
      <w:r>
        <w:t>Kamatna stopa je fiksna.</w:t>
      </w:r>
    </w:p>
    <w:p w:rsidR="00FF5049" w:rsidRDefault="00FF5049" w:rsidP="00FF5049">
      <w:pPr>
        <w:pStyle w:val="ListParagraph"/>
        <w:numPr>
          <w:ilvl w:val="0"/>
          <w:numId w:val="18"/>
        </w:numPr>
      </w:pPr>
      <w:r>
        <w:t>Cijena ponude piše se brojkama.</w:t>
      </w:r>
    </w:p>
    <w:p w:rsidR="003E7CFF" w:rsidRDefault="003E7CFF" w:rsidP="003E7CFF">
      <w:pPr>
        <w:pStyle w:val="ListParagraph"/>
        <w:ind w:left="1440"/>
      </w:pPr>
    </w:p>
    <w:p w:rsidR="00FF5049" w:rsidRDefault="00FF5049" w:rsidP="003E7CFF">
      <w:r>
        <w:t>Cijena ponude je nepromjenjiva tijekom trajanja ugovora o jednostavnoj nabavi. U cijenu ponude bez poreza na dodanu vrijennost moraju biti uraćunati svi troškovi i popusti.</w:t>
      </w:r>
    </w:p>
    <w:p w:rsidR="003E7CFF" w:rsidRDefault="003E7CFF" w:rsidP="00FF5049">
      <w:pPr>
        <w:pStyle w:val="ListParagraph"/>
        <w:ind w:left="1440"/>
      </w:pPr>
    </w:p>
    <w:p w:rsidR="003E7CFF" w:rsidRDefault="00FF5049" w:rsidP="003E7CFF">
      <w:r>
        <w:t>Ponuditelj je dužan ponuditi tj. upisati cijenu ponude bez poreza na dodanu vrijednost, iznos poreza</w:t>
      </w:r>
      <w:r w:rsidR="003E7CFF">
        <w:t xml:space="preserve"> na dodanu vrijednost i cijenu ponude s porezom na dodanu vrijednost, na način kako je određeno u ponudbenom listu.</w:t>
      </w:r>
      <w:r>
        <w:t xml:space="preserve"> </w:t>
      </w:r>
    </w:p>
    <w:p w:rsidR="003E7CFF" w:rsidRDefault="003E7CFF" w:rsidP="003E7CFF">
      <w:pPr>
        <w:pStyle w:val="ListParagraph"/>
        <w:ind w:left="1440"/>
      </w:pPr>
    </w:p>
    <w:p w:rsidR="003E7CFF" w:rsidRDefault="003E7CFF" w:rsidP="003E7CFF">
      <w:pPr>
        <w:pStyle w:val="ListParagraph"/>
        <w:ind w:left="1440"/>
      </w:pPr>
      <w:r>
        <w:t xml:space="preserve"> </w:t>
      </w:r>
    </w:p>
    <w:p w:rsidR="003E7CFF" w:rsidRPr="00FF5049" w:rsidRDefault="003E7CFF" w:rsidP="003E7CFF">
      <w:r>
        <w:t xml:space="preserve"> </w:t>
      </w:r>
    </w:p>
    <w:p w:rsidR="00915C58" w:rsidRDefault="00915C58" w:rsidP="00915C58">
      <w:pPr>
        <w:pStyle w:val="ListParagraph"/>
      </w:pPr>
    </w:p>
    <w:p w:rsidR="00915C58" w:rsidRPr="000D4AFD" w:rsidRDefault="00915C58" w:rsidP="00915C58">
      <w:pPr>
        <w:pStyle w:val="ListParagraph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3.3. Kriterij za odabir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  <w:r>
        <w:t>Kriterij za odabir ponude je najniža cijena ponude koja ispunjava sve zahtjeve i uvjete navedene u Dokumentaciji o nabavi. U slučaju da su dvije ili više ponuda jednako rangirane prema kriteriju odabira (ista cijena) naručitelj će odabrati ponudu koja je zaprimljena ranije.</w:t>
      </w:r>
    </w:p>
    <w:p w:rsidR="003E7CFF" w:rsidRDefault="003E7CFF" w:rsidP="008163C7">
      <w:pPr>
        <w:spacing w:line="200" w:lineRule="exact"/>
      </w:pPr>
    </w:p>
    <w:p w:rsidR="003E7CFF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3.4. Jezik i pismo</w:t>
      </w:r>
    </w:p>
    <w:p w:rsidR="003E7CFF" w:rsidRDefault="003E7CFF" w:rsidP="008163C7">
      <w:pPr>
        <w:spacing w:line="200" w:lineRule="exact"/>
        <w:rPr>
          <w:b/>
        </w:rPr>
      </w:pPr>
    </w:p>
    <w:p w:rsidR="003E7CFF" w:rsidRDefault="003E7CFF" w:rsidP="008163C7">
      <w:pPr>
        <w:spacing w:line="200" w:lineRule="exact"/>
      </w:pPr>
      <w:r>
        <w:t>Ponude se moraju izraditi na hrvatskom jeziku i latiničnom pismu.</w:t>
      </w:r>
    </w:p>
    <w:p w:rsidR="003E7CFF" w:rsidRDefault="003E7CFF" w:rsidP="008163C7">
      <w:pPr>
        <w:spacing w:line="200" w:lineRule="exact"/>
      </w:pPr>
    </w:p>
    <w:p w:rsidR="003E7CFF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3.5. Rok valjanosti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  <w:r>
        <w:t>Rok valjanosti ponude je 60 dana do dana isteka roka za dostavu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  <w:rPr>
          <w:b/>
        </w:rPr>
      </w:pPr>
      <w:r w:rsidRPr="003E7CFF">
        <w:rPr>
          <w:b/>
        </w:rPr>
        <w:t>4.  DOKAZ O SPOSOSNOSTI PONUDITELJA</w:t>
      </w:r>
    </w:p>
    <w:p w:rsidR="003E7CFF" w:rsidRPr="003E7CFF" w:rsidRDefault="003E7CFF" w:rsidP="008163C7">
      <w:pPr>
        <w:spacing w:line="200" w:lineRule="exact"/>
        <w:rPr>
          <w:b/>
        </w:rPr>
      </w:pPr>
    </w:p>
    <w:p w:rsidR="003E7CFF" w:rsidRPr="003E7CFF" w:rsidRDefault="003E7CFF" w:rsidP="008163C7">
      <w:pPr>
        <w:spacing w:line="200" w:lineRule="exact"/>
        <w:rPr>
          <w:b/>
        </w:rPr>
      </w:pPr>
    </w:p>
    <w:p w:rsid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4.1. Izvadak iz sudskog registra, obrtnog, strukovnog ili drugog odgovarajućeg registra</w:t>
      </w:r>
    </w:p>
    <w:p w:rsidR="006B0129" w:rsidRDefault="006B0129" w:rsidP="008163C7">
      <w:pPr>
        <w:spacing w:line="200" w:lineRule="exact"/>
        <w:rPr>
          <w:b/>
          <w:i/>
        </w:rPr>
      </w:pPr>
    </w:p>
    <w:p w:rsidR="006B0129" w:rsidRDefault="006B0129" w:rsidP="008163C7">
      <w:pPr>
        <w:spacing w:line="200" w:lineRule="exact"/>
      </w:pPr>
      <w:r>
        <w:t>Izvod može biti u izvorniku ili preslici ili može biti ispisan s internet, ali ne stariji od 3 mjeseca od dana dostave poziva na dostavu ponuda kojim ponuditelj dokazuje da je registriran za predmetnu nabavu.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  <w:r w:rsidRPr="006B0129">
        <w:rPr>
          <w:b/>
          <w:i/>
        </w:rPr>
        <w:t>4.2. Potvrdu porezne uprave</w:t>
      </w:r>
      <w:r>
        <w:t xml:space="preserve"> o stanju duga (potvrda ne smije biti starija od 30 dana računajući od dana početka postupka jednostavne nabave),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  <w:r w:rsidRPr="006B0129">
        <w:rPr>
          <w:b/>
          <w:i/>
        </w:rPr>
        <w:t>4.3. Važeće odobrenje za obavljanje poslova leasinga</w:t>
      </w:r>
      <w:r>
        <w:rPr>
          <w:b/>
        </w:rPr>
        <w:t xml:space="preserve"> </w:t>
      </w:r>
      <w:r w:rsidRPr="006B0129">
        <w:t>sukladno</w:t>
      </w:r>
      <w:r>
        <w:t xml:space="preserve"> Zakonu o leasingu (NN broj 135/06), izdavatelj dokaza: Hrvatska agencija za nadzor financijskih usluga,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  <w:r w:rsidRPr="006B0129">
        <w:rPr>
          <w:b/>
          <w:i/>
        </w:rPr>
        <w:t>4.4. Izjava</w:t>
      </w:r>
      <w:r>
        <w:t xml:space="preserve"> da nije pokrenut postupak stečaja, likvidacije, odnosno da nije u toku postupak obustavljanja poslovne djelatnosti ( ovjerena pečatom tvrtke, ne starija od 30 dana).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Pr="00B55D7D" w:rsidRDefault="006B0129" w:rsidP="008163C7">
      <w:pPr>
        <w:spacing w:line="200" w:lineRule="exact"/>
        <w:rPr>
          <w:b/>
        </w:rPr>
      </w:pPr>
      <w:r w:rsidRPr="00B55D7D">
        <w:rPr>
          <w:b/>
        </w:rPr>
        <w:t>5. DATUM, VRIJEME I MJESTO DOSTAVE I OTVARANJE PONUDA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Pr="00B2232C" w:rsidRDefault="006B0129" w:rsidP="008163C7">
      <w:pPr>
        <w:spacing w:line="200" w:lineRule="exact"/>
      </w:pPr>
      <w:r w:rsidRPr="00B2232C">
        <w:t xml:space="preserve">Rok za podnošenje ponuda je 8 dana od dana od objave poziva odnosno najkasnije do </w:t>
      </w:r>
      <w:r w:rsidR="00B2232C" w:rsidRPr="00B2232C">
        <w:t>25.03</w:t>
      </w:r>
      <w:r w:rsidRPr="00B2232C">
        <w:t>.2020 do 12:00 sati.</w:t>
      </w:r>
    </w:p>
    <w:p w:rsidR="00B55D7D" w:rsidRPr="00B2232C" w:rsidRDefault="00B55D7D" w:rsidP="008163C7">
      <w:pPr>
        <w:spacing w:line="200" w:lineRule="exact"/>
      </w:pPr>
    </w:p>
    <w:p w:rsidR="00B55D7D" w:rsidRPr="00B55D7D" w:rsidRDefault="00B55D7D" w:rsidP="008163C7">
      <w:pPr>
        <w:spacing w:line="200" w:lineRule="exact"/>
        <w:rPr>
          <w:b/>
          <w:i/>
        </w:rPr>
      </w:pPr>
      <w:r w:rsidRPr="00B55D7D">
        <w:rPr>
          <w:b/>
          <w:i/>
        </w:rPr>
        <w:t>5.1. Rok za donošenje odluke</w:t>
      </w:r>
    </w:p>
    <w:p w:rsidR="00B55D7D" w:rsidRDefault="00B55D7D" w:rsidP="008163C7">
      <w:pPr>
        <w:spacing w:line="200" w:lineRule="exact"/>
      </w:pPr>
    </w:p>
    <w:p w:rsidR="00B55D7D" w:rsidRDefault="00B55D7D" w:rsidP="008163C7">
      <w:pPr>
        <w:spacing w:line="200" w:lineRule="exact"/>
      </w:pPr>
      <w:r>
        <w:t>Rok za donošenje odluke o odabiru iznosi 10 dana od dana isteka roka  za dostavu ponuda.</w:t>
      </w:r>
    </w:p>
    <w:p w:rsidR="006B0129" w:rsidRDefault="006B0129" w:rsidP="008163C7">
      <w:pPr>
        <w:spacing w:line="200" w:lineRule="exact"/>
      </w:pPr>
    </w:p>
    <w:p w:rsidR="006B0129" w:rsidRPr="00B55D7D" w:rsidRDefault="00B55D7D" w:rsidP="008163C7">
      <w:pPr>
        <w:spacing w:line="200" w:lineRule="exact"/>
        <w:rPr>
          <w:b/>
          <w:i/>
        </w:rPr>
      </w:pPr>
      <w:r>
        <w:rPr>
          <w:b/>
          <w:i/>
        </w:rPr>
        <w:t>5.2</w:t>
      </w:r>
      <w:r w:rsidR="006B0129" w:rsidRPr="00B55D7D">
        <w:rPr>
          <w:b/>
          <w:i/>
        </w:rPr>
        <w:t>. Rok, način i uvjeti plaćanja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  <w:r>
        <w:t xml:space="preserve">Plaćanje se vrši </w:t>
      </w:r>
      <w:r w:rsidRPr="00B2232C">
        <w:t>u 60 mjesečnih obroka</w:t>
      </w:r>
      <w:r>
        <w:t xml:space="preserve"> financijskog leasinga s financiranjem s financiranjem PDV-a, a sukladno planu otplate. Iznos mjesečnog obroka plaća se u kunama. Rok plaćanja iznosi</w:t>
      </w:r>
      <w:r w:rsidR="00B55D7D">
        <w:t xml:space="preserve"> 15 (petnaest) dana od dana izdvanja računa.</w:t>
      </w:r>
    </w:p>
    <w:p w:rsidR="00B55D7D" w:rsidRDefault="00B55D7D" w:rsidP="008163C7">
      <w:pPr>
        <w:spacing w:line="200" w:lineRule="exact"/>
      </w:pPr>
    </w:p>
    <w:p w:rsidR="00B55D7D" w:rsidRDefault="00B55D7D" w:rsidP="008163C7">
      <w:pPr>
        <w:spacing w:line="200" w:lineRule="exact"/>
      </w:pPr>
      <w:r>
        <w:t>Prvi račun Ponuditelj ispostavlja u mjesecu koji slijedi mjesecu isporuke predmeta nabave te prema potpisanom primopredajnom zapisniku. Ostalo će biti regulirano ugovorom između naručitelja i ponuditelja nakon odabira najpovoljnije ponude.</w:t>
      </w:r>
    </w:p>
    <w:p w:rsidR="00877905" w:rsidRDefault="00877905" w:rsidP="008163C7">
      <w:pPr>
        <w:spacing w:line="200" w:lineRule="exact"/>
      </w:pPr>
    </w:p>
    <w:p w:rsidR="00877905" w:rsidRPr="00877905" w:rsidRDefault="00877905" w:rsidP="008163C7">
      <w:pPr>
        <w:spacing w:line="200" w:lineRule="exact"/>
        <w:rPr>
          <w:b/>
          <w:i/>
        </w:rPr>
      </w:pPr>
      <w:r w:rsidRPr="00877905">
        <w:rPr>
          <w:b/>
          <w:i/>
        </w:rPr>
        <w:t>5.3. Bitni uvjeti ugovora ili prijedloga ugovora</w:t>
      </w:r>
    </w:p>
    <w:p w:rsidR="00877905" w:rsidRDefault="00877905" w:rsidP="008163C7">
      <w:pPr>
        <w:spacing w:line="200" w:lineRule="exact"/>
      </w:pPr>
    </w:p>
    <w:p w:rsidR="00877905" w:rsidRDefault="00877905" w:rsidP="008163C7">
      <w:pPr>
        <w:spacing w:line="200" w:lineRule="exact"/>
      </w:pPr>
      <w:r>
        <w:t>Nakon provednog postupka raručitelj će s odabranim ponuditeljima i skladu s odabranom ponudom i pod uvjetima određenim u dokumentaciji o nabavi sklopiti ugovor o jendostavnoj nabavi.</w:t>
      </w:r>
    </w:p>
    <w:p w:rsidR="00877905" w:rsidRDefault="00877905" w:rsidP="008163C7">
      <w:pPr>
        <w:spacing w:line="200" w:lineRule="exact"/>
      </w:pPr>
    </w:p>
    <w:p w:rsidR="00877905" w:rsidRDefault="00877905" w:rsidP="008163C7">
      <w:pPr>
        <w:spacing w:line="200" w:lineRule="exact"/>
        <w:rPr>
          <w:b/>
          <w:i/>
        </w:rPr>
      </w:pPr>
      <w:r w:rsidRPr="00877905">
        <w:rPr>
          <w:b/>
          <w:i/>
        </w:rPr>
        <w:t>Karakteristike i zadani/nepromjenjivi parametri financijskog leasinga:</w:t>
      </w:r>
    </w:p>
    <w:p w:rsidR="00877905" w:rsidRDefault="00877905" w:rsidP="008163C7">
      <w:pPr>
        <w:spacing w:line="200" w:lineRule="exact"/>
        <w:rPr>
          <w:b/>
          <w:i/>
        </w:rPr>
      </w:pPr>
    </w:p>
    <w:p w:rsidR="00877905" w:rsidRDefault="00877905" w:rsidP="00877905">
      <w:pPr>
        <w:pStyle w:val="ListParagraph"/>
        <w:numPr>
          <w:ilvl w:val="0"/>
          <w:numId w:val="19"/>
        </w:numPr>
        <w:spacing w:line="200" w:lineRule="exact"/>
      </w:pPr>
      <w:r>
        <w:t>Pravni vlasnik predmeta leasinga je davatelj leasinga, a ekonomski vlasnik je korisnik.</w:t>
      </w:r>
    </w:p>
    <w:p w:rsidR="00877905" w:rsidRDefault="00877905" w:rsidP="00877905">
      <w:pPr>
        <w:pStyle w:val="ListParagraph"/>
        <w:numPr>
          <w:ilvl w:val="0"/>
          <w:numId w:val="19"/>
        </w:numPr>
        <w:spacing w:line="200" w:lineRule="exact"/>
      </w:pPr>
      <w:r>
        <w:t>Prijenos vlasništva vrši se automatski nakon otplate zadnje rate leasinga. Prilikom isporuke predmeta leasinga korisniku leasinga ispostavlja se račun za predmet leasinga i troškove leasinga.</w:t>
      </w:r>
    </w:p>
    <w:p w:rsidR="00877905" w:rsidRDefault="00877905" w:rsidP="00877905">
      <w:pPr>
        <w:pStyle w:val="ListParagraph"/>
        <w:numPr>
          <w:ilvl w:val="0"/>
          <w:numId w:val="19"/>
        </w:numPr>
        <w:spacing w:line="200" w:lineRule="exact"/>
      </w:pPr>
      <w:r>
        <w:t>Leasing ugovor sklapa se rok od 60 mjeseci.</w:t>
      </w:r>
    </w:p>
    <w:p w:rsidR="00877905" w:rsidRDefault="00877905" w:rsidP="00877905">
      <w:pPr>
        <w:pStyle w:val="ListParagraph"/>
        <w:numPr>
          <w:ilvl w:val="0"/>
          <w:numId w:val="19"/>
        </w:numPr>
        <w:spacing w:line="200" w:lineRule="exact"/>
      </w:pPr>
      <w:r>
        <w:t>K</w:t>
      </w:r>
      <w:r w:rsidR="00F33C49">
        <w:t>ori</w:t>
      </w:r>
      <w:r>
        <w:t>s</w:t>
      </w:r>
      <w:r w:rsidR="00F33C49">
        <w:t>n</w:t>
      </w:r>
      <w:r>
        <w:t>ik leasinga kao troškove evidentira amortizaciju i troškove vezane uz leasing ugovor (kamate, jednokratnu naknadu)</w:t>
      </w:r>
    </w:p>
    <w:p w:rsidR="00877905" w:rsidRDefault="00877905" w:rsidP="00877905">
      <w:pPr>
        <w:pStyle w:val="ListParagraph"/>
        <w:numPr>
          <w:ilvl w:val="0"/>
          <w:numId w:val="19"/>
        </w:numPr>
        <w:spacing w:line="200" w:lineRule="exact"/>
      </w:pPr>
      <w:r>
        <w:t>Korisnik leasinga rate sukladno planu otplate koji davatelj leasinga prilaže uz ponudu.</w:t>
      </w:r>
    </w:p>
    <w:p w:rsidR="00877905" w:rsidRDefault="00877905" w:rsidP="00877905">
      <w:pPr>
        <w:pStyle w:val="ListParagraph"/>
        <w:numPr>
          <w:ilvl w:val="0"/>
          <w:numId w:val="19"/>
        </w:numPr>
        <w:spacing w:line="200" w:lineRule="exact"/>
      </w:pPr>
      <w:r>
        <w:t>Za ukupno vrijeme trajanja leasing ugovora, primatelj leasinga ima neograničeno pravo korištenja predmeta leasinga. U dogo</w:t>
      </w:r>
      <w:r w:rsidR="00096BE0">
        <w:t>voru s davateljem leasinga kori</w:t>
      </w:r>
      <w:r>
        <w:t>s</w:t>
      </w:r>
      <w:r w:rsidR="00096BE0">
        <w:t>n</w:t>
      </w:r>
      <w:r>
        <w:t>ik leasinga ima pravo predmet leasinga</w:t>
      </w:r>
      <w:r w:rsidR="00096BE0">
        <w:t xml:space="preserve"> dati</w:t>
      </w:r>
      <w:r>
        <w:t xml:space="preserve"> </w:t>
      </w:r>
      <w:r w:rsidR="00096BE0">
        <w:t>u podnajam trećim  osobama.</w:t>
      </w:r>
    </w:p>
    <w:p w:rsidR="00096BE0" w:rsidRDefault="00096BE0" w:rsidP="00877905">
      <w:pPr>
        <w:pStyle w:val="ListParagraph"/>
        <w:numPr>
          <w:ilvl w:val="0"/>
          <w:numId w:val="19"/>
        </w:numPr>
        <w:spacing w:line="200" w:lineRule="exact"/>
      </w:pPr>
      <w:r>
        <w:t xml:space="preserve">Naručitelj će za cijelo vrijeme trajanja financijskog leasinga pravodobno i redovito za objek leasinga /vozilo zaključivati police obveznog osiguranja od autoodgovornosti i police kasko osiguranja, te preslik polica po njihovom zaključenju dostaviti davatelju leasinga. Pravo odabira Osiguratelja ima davatelj leasinga. S tim </w:t>
      </w:r>
      <w:r w:rsidR="00F33C49">
        <w:t>u svezi Davatelj leasinga je kao vlasnik Objekta leasinga/vozila dužan dostaviti primatelju potrebne punomoći i ostale dokumente potrebne za plaćanje police osiguranja.</w:t>
      </w: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  <w:rPr>
          <w:b/>
          <w:i/>
        </w:rPr>
      </w:pPr>
      <w:r w:rsidRPr="00F33C49">
        <w:rPr>
          <w:b/>
          <w:i/>
        </w:rPr>
        <w:t>Zadani/nepromjenjivi parametri za sve ponuditelje:</w:t>
      </w:r>
    </w:p>
    <w:p w:rsidR="00F33C49" w:rsidRDefault="00F33C49" w:rsidP="00F33C49">
      <w:pPr>
        <w:spacing w:line="200" w:lineRule="exact"/>
        <w:rPr>
          <w:b/>
          <w:i/>
        </w:rPr>
      </w:pPr>
    </w:p>
    <w:p w:rsidR="00F33C49" w:rsidRDefault="00F33C49" w:rsidP="00F33C49">
      <w:pPr>
        <w:pStyle w:val="ListParagraph"/>
        <w:numPr>
          <w:ilvl w:val="0"/>
          <w:numId w:val="20"/>
        </w:numPr>
        <w:spacing w:line="200" w:lineRule="exact"/>
      </w:pPr>
      <w:r>
        <w:t xml:space="preserve">Leasing je na 60 mjeseci i isključivo za nabavku </w:t>
      </w:r>
      <w:r w:rsidR="00E52BC2" w:rsidRPr="00E52BC2">
        <w:t>kombija s duplom kabinom - kiper</w:t>
      </w:r>
      <w:r>
        <w:t xml:space="preserve"> putem financijskog leasinga</w:t>
      </w:r>
    </w:p>
    <w:p w:rsidR="00F33C49" w:rsidRDefault="00F33C49" w:rsidP="00F33C49">
      <w:pPr>
        <w:pStyle w:val="ListParagraph"/>
        <w:numPr>
          <w:ilvl w:val="0"/>
          <w:numId w:val="20"/>
        </w:numPr>
        <w:spacing w:line="200" w:lineRule="exact"/>
      </w:pPr>
      <w:r>
        <w:t>Učešće je 20% vrijednosti nabave</w:t>
      </w:r>
    </w:p>
    <w:p w:rsidR="00F33C49" w:rsidRDefault="00F33C49" w:rsidP="00F33C49">
      <w:pPr>
        <w:pStyle w:val="ListParagraph"/>
        <w:numPr>
          <w:ilvl w:val="0"/>
          <w:numId w:val="20"/>
        </w:numPr>
        <w:spacing w:line="200" w:lineRule="exact"/>
      </w:pPr>
      <w:r>
        <w:t>Ostatak je 80% vrijednosti u 60 jednakih mjesečnih leasing rata</w:t>
      </w:r>
    </w:p>
    <w:p w:rsidR="00F33C49" w:rsidRDefault="00F33C49" w:rsidP="00F33C49">
      <w:pPr>
        <w:pStyle w:val="ListParagraph"/>
        <w:numPr>
          <w:ilvl w:val="0"/>
          <w:numId w:val="20"/>
        </w:numPr>
        <w:spacing w:line="200" w:lineRule="exact"/>
      </w:pPr>
      <w:r>
        <w:t>Kamatna stopa je fiksna</w:t>
      </w:r>
    </w:p>
    <w:p w:rsidR="00F33C49" w:rsidRDefault="00F33C49" w:rsidP="00F33C49">
      <w:pPr>
        <w:pStyle w:val="ListParagraph"/>
        <w:numPr>
          <w:ilvl w:val="0"/>
          <w:numId w:val="20"/>
        </w:numPr>
        <w:spacing w:line="200" w:lineRule="exact"/>
      </w:pPr>
      <w:r>
        <w:t>Ponuda je u HRK</w:t>
      </w: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9E6461">
      <w:pPr>
        <w:spacing w:after="120"/>
      </w:pPr>
      <w:r>
        <w:t xml:space="preserve">                                                                                                                    Direktor:</w:t>
      </w:r>
    </w:p>
    <w:p w:rsidR="009E6461" w:rsidRDefault="009E6461" w:rsidP="00F33C49">
      <w:pPr>
        <w:spacing w:line="200" w:lineRule="exact"/>
      </w:pPr>
      <w:r>
        <w:t xml:space="preserve">                                                                                                       Ivan Mitrović dipl.ing.agr.</w:t>
      </w:r>
    </w:p>
    <w:p w:rsidR="009E6461" w:rsidRDefault="004A6158" w:rsidP="00F33C49">
      <w:pPr>
        <w:spacing w:line="200" w:lineRule="exact"/>
      </w:pPr>
      <w:r>
        <w:t>________</w:t>
      </w:r>
    </w:p>
    <w:p w:rsidR="009E6461" w:rsidRDefault="009E6461" w:rsidP="00F33C49">
      <w:pPr>
        <w:spacing w:line="200" w:lineRule="exact"/>
      </w:pPr>
    </w:p>
    <w:p w:rsidR="00F33C49" w:rsidRDefault="00F33C49" w:rsidP="00F33C49">
      <w:pPr>
        <w:spacing w:line="200" w:lineRule="exact"/>
      </w:pPr>
      <w:r>
        <w:t>Prilozi:</w:t>
      </w:r>
      <w:r w:rsidR="009E6461">
        <w:t xml:space="preserve">                                                           </w:t>
      </w:r>
    </w:p>
    <w:p w:rsidR="00F33C49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 xml:space="preserve">Tehnička specifikacija (prilog 1.)                     </w:t>
      </w:r>
    </w:p>
    <w:p w:rsidR="009E6461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>Ponudbeni list (prilog 2.)</w:t>
      </w:r>
    </w:p>
    <w:p w:rsidR="009E6461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>Troškovnik (prilog 3.)</w:t>
      </w:r>
    </w:p>
    <w:p w:rsidR="009E6461" w:rsidRPr="00F33C49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>Izjava o nekažnjavanju (prilog 4.)</w:t>
      </w:r>
    </w:p>
    <w:p w:rsidR="00F33C49" w:rsidRDefault="00F33C49" w:rsidP="00F33C49">
      <w:pPr>
        <w:spacing w:line="200" w:lineRule="exact"/>
      </w:pPr>
    </w:p>
    <w:p w:rsidR="003C318D" w:rsidRDefault="003C318D" w:rsidP="00F33C49">
      <w:pPr>
        <w:spacing w:line="200" w:lineRule="exact"/>
      </w:pPr>
    </w:p>
    <w:p w:rsidR="007D1F13" w:rsidRDefault="007D1F13" w:rsidP="00154757">
      <w:pPr>
        <w:spacing w:line="200" w:lineRule="exact"/>
        <w:jc w:val="center"/>
        <w:rPr>
          <w:b/>
          <w:u w:val="single"/>
        </w:rPr>
      </w:pPr>
    </w:p>
    <w:p w:rsidR="003C318D" w:rsidRPr="000F52DB" w:rsidRDefault="003C318D" w:rsidP="00154757">
      <w:pPr>
        <w:spacing w:line="200" w:lineRule="exact"/>
        <w:jc w:val="center"/>
      </w:pPr>
      <w:r w:rsidRPr="00154757">
        <w:rPr>
          <w:b/>
          <w:u w:val="single"/>
        </w:rPr>
        <w:lastRenderedPageBreak/>
        <w:t>TEHNIČKA SPECIFIKACIJA</w:t>
      </w:r>
      <w:r w:rsidR="000F52DB">
        <w:rPr>
          <w:b/>
          <w:u w:val="single"/>
        </w:rPr>
        <w:t xml:space="preserve"> </w:t>
      </w:r>
      <w:r w:rsidR="000F52DB">
        <w:t>(prilog 1)</w:t>
      </w:r>
    </w:p>
    <w:p w:rsidR="00F33C49" w:rsidRPr="00877905" w:rsidRDefault="00F33C49" w:rsidP="00F33C49">
      <w:pPr>
        <w:spacing w:line="200" w:lineRule="exact"/>
      </w:pPr>
    </w:p>
    <w:p w:rsidR="00877905" w:rsidRDefault="00877905" w:rsidP="008163C7">
      <w:pPr>
        <w:spacing w:line="200" w:lineRule="exact"/>
      </w:pPr>
    </w:p>
    <w:p w:rsidR="00877905" w:rsidRDefault="00877905" w:rsidP="008163C7">
      <w:pPr>
        <w:spacing w:line="200" w:lineRule="exact"/>
      </w:pPr>
    </w:p>
    <w:p w:rsidR="00B55D7D" w:rsidRPr="00154757" w:rsidRDefault="00B55D7D" w:rsidP="008163C7">
      <w:pPr>
        <w:spacing w:line="200" w:lineRule="exact"/>
        <w:rPr>
          <w:sz w:val="20"/>
          <w:szCs w:val="20"/>
        </w:rPr>
      </w:pPr>
    </w:p>
    <w:p w:rsidR="00B55D7D" w:rsidRPr="00154757" w:rsidRDefault="003C318D" w:rsidP="003C318D">
      <w:pPr>
        <w:pStyle w:val="ListParagraph"/>
        <w:numPr>
          <w:ilvl w:val="0"/>
          <w:numId w:val="22"/>
        </w:numPr>
        <w:spacing w:line="200" w:lineRule="exact"/>
        <w:rPr>
          <w:sz w:val="20"/>
          <w:szCs w:val="20"/>
        </w:rPr>
      </w:pPr>
      <w:r w:rsidRPr="00154757">
        <w:rPr>
          <w:sz w:val="20"/>
          <w:szCs w:val="20"/>
        </w:rPr>
        <w:t xml:space="preserve">PREDMET NABAVE: NABAVA RABLJENOG </w:t>
      </w:r>
      <w:r w:rsidR="005762A8">
        <w:rPr>
          <w:sz w:val="20"/>
          <w:szCs w:val="20"/>
        </w:rPr>
        <w:t xml:space="preserve">KOMBIJA S DUPOM KABINOM – KIPER </w:t>
      </w:r>
      <w:r w:rsidRPr="00154757">
        <w:rPr>
          <w:sz w:val="20"/>
          <w:szCs w:val="20"/>
        </w:rPr>
        <w:t xml:space="preserve"> PUTEM FINANCIJSKOG LEASINGA</w:t>
      </w:r>
    </w:p>
    <w:p w:rsidR="003C318D" w:rsidRDefault="003C318D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3C318D" w:rsidRDefault="003C318D" w:rsidP="003C318D">
      <w:pPr>
        <w:pStyle w:val="ListParagraph"/>
        <w:spacing w:line="200" w:lineRule="exact"/>
      </w:pPr>
      <w:r>
        <w:t xml:space="preserve">Ponuditelj: </w:t>
      </w:r>
      <w:r>
        <w:softHyphen/>
      </w:r>
      <w:r>
        <w:softHyphen/>
      </w:r>
      <w:r>
        <w:softHyphen/>
      </w:r>
      <w:r>
        <w:softHyphen/>
      </w:r>
      <w:r w:rsidR="007D1F13">
        <w:t>______</w:t>
      </w: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3C318D" w:rsidRDefault="003C318D" w:rsidP="003C318D">
      <w:pPr>
        <w:pStyle w:val="ListParagraph"/>
        <w:spacing w:line="200" w:lineRule="exact"/>
      </w:pPr>
    </w:p>
    <w:p w:rsidR="00154757" w:rsidRDefault="003C318D" w:rsidP="003C318D">
      <w:pPr>
        <w:pStyle w:val="ListParagraph"/>
        <w:spacing w:line="200" w:lineRule="exact"/>
      </w:pPr>
      <w:r>
        <w:t xml:space="preserve">Marka vozila: </w:t>
      </w: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  <w:r>
        <w:t>Model vozila:</w:t>
      </w:r>
    </w:p>
    <w:p w:rsidR="00154757" w:rsidRDefault="00154757" w:rsidP="003C318D">
      <w:pPr>
        <w:pStyle w:val="ListParagraph"/>
        <w:spacing w:line="200" w:lineRule="exact"/>
      </w:pPr>
    </w:p>
    <w:p w:rsidR="00154757" w:rsidRPr="006964CF" w:rsidRDefault="00154757" w:rsidP="00154757">
      <w:pPr>
        <w:pStyle w:val="ListParagraph"/>
        <w:numPr>
          <w:ilvl w:val="0"/>
          <w:numId w:val="22"/>
        </w:numPr>
        <w:spacing w:line="200" w:lineRule="exact"/>
        <w:rPr>
          <w:sz w:val="20"/>
          <w:szCs w:val="20"/>
        </w:rPr>
      </w:pPr>
      <w:r w:rsidRPr="006964CF">
        <w:rPr>
          <w:sz w:val="20"/>
          <w:szCs w:val="20"/>
        </w:rPr>
        <w:t>TEHNIČKA SPECIFIKACIJA</w:t>
      </w:r>
    </w:p>
    <w:p w:rsidR="00154757" w:rsidRDefault="00154757" w:rsidP="00154757">
      <w:pPr>
        <w:spacing w:line="200" w:lineRule="exact"/>
      </w:pPr>
    </w:p>
    <w:p w:rsidR="00154757" w:rsidRDefault="00154757" w:rsidP="00154757">
      <w:pPr>
        <w:spacing w:line="200" w:lineRule="exact"/>
      </w:pPr>
      <w:r>
        <w:t>Predmet  nabave je rabljeno teretno vozilo koje mora udovoljavati slijedećim tehničkim karakteristikama:</w:t>
      </w:r>
    </w:p>
    <w:p w:rsidR="00154757" w:rsidRDefault="00154757" w:rsidP="00154757">
      <w:pPr>
        <w:spacing w:line="200" w:lineRule="exact"/>
      </w:pPr>
    </w:p>
    <w:tbl>
      <w:tblPr>
        <w:tblStyle w:val="TableGrid"/>
        <w:tblW w:w="9362" w:type="dxa"/>
        <w:tblLook w:val="04A0"/>
      </w:tblPr>
      <w:tblGrid>
        <w:gridCol w:w="6136"/>
        <w:gridCol w:w="3226"/>
      </w:tblGrid>
      <w:tr w:rsidR="00154757" w:rsidTr="00B2232C">
        <w:trPr>
          <w:trHeight w:val="645"/>
        </w:trPr>
        <w:tc>
          <w:tcPr>
            <w:tcW w:w="6136" w:type="dxa"/>
            <w:vAlign w:val="center"/>
          </w:tcPr>
          <w:p w:rsidR="00154757" w:rsidRPr="007D1F13" w:rsidRDefault="006964CF" w:rsidP="006964CF">
            <w:pPr>
              <w:spacing w:before="120" w:after="120" w:line="200" w:lineRule="exact"/>
              <w:jc w:val="center"/>
            </w:pPr>
            <w:r w:rsidRPr="007D1F13">
              <w:t>TEHNIČKA KARAKTERISTIKA</w:t>
            </w:r>
          </w:p>
        </w:tc>
        <w:tc>
          <w:tcPr>
            <w:tcW w:w="3226" w:type="dxa"/>
            <w:vAlign w:val="center"/>
          </w:tcPr>
          <w:p w:rsidR="00154757" w:rsidRPr="007D1F13" w:rsidRDefault="006964CF" w:rsidP="006964CF">
            <w:pPr>
              <w:spacing w:before="120" w:after="120" w:line="200" w:lineRule="exact"/>
              <w:jc w:val="center"/>
            </w:pPr>
            <w:r w:rsidRPr="007D1F13">
              <w:t>UPISATI DA ILI NE</w:t>
            </w:r>
          </w:p>
        </w:tc>
      </w:tr>
      <w:tr w:rsidR="00154757" w:rsidTr="00B2232C">
        <w:trPr>
          <w:trHeight w:val="314"/>
        </w:trPr>
        <w:tc>
          <w:tcPr>
            <w:tcW w:w="6136" w:type="dxa"/>
            <w:vAlign w:val="center"/>
          </w:tcPr>
          <w:p w:rsidR="00154757" w:rsidRPr="00B2232C" w:rsidRDefault="006964CF" w:rsidP="00526078">
            <w:pPr>
              <w:spacing w:before="120" w:line="200" w:lineRule="exact"/>
            </w:pPr>
            <w:r w:rsidRPr="00B2232C">
              <w:t>Gorivo</w:t>
            </w:r>
            <w:r w:rsidR="007D1F13" w:rsidRPr="00B2232C">
              <w:t xml:space="preserve">: dizel </w:t>
            </w:r>
          </w:p>
        </w:tc>
        <w:tc>
          <w:tcPr>
            <w:tcW w:w="3226" w:type="dxa"/>
            <w:vAlign w:val="center"/>
          </w:tcPr>
          <w:p w:rsidR="00154757" w:rsidRPr="00B2232C" w:rsidRDefault="00154757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7D1F13" w:rsidP="00DC556C">
            <w:pPr>
              <w:spacing w:before="120" w:line="200" w:lineRule="exact"/>
            </w:pPr>
            <w:r w:rsidRPr="00B2232C">
              <w:t>Oblik karoserije: Furgon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7D1F13" w:rsidP="00DC556C">
            <w:pPr>
              <w:spacing w:before="120" w:line="200" w:lineRule="exact"/>
            </w:pPr>
            <w:r w:rsidRPr="00B2232C">
              <w:t>Broj vrata: 4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7D1F13" w:rsidRPr="00B2232C" w:rsidRDefault="007D1F13" w:rsidP="00DC556C">
            <w:pPr>
              <w:spacing w:before="120" w:line="200" w:lineRule="exact"/>
            </w:pPr>
            <w:r w:rsidRPr="00B2232C">
              <w:t xml:space="preserve">Broj sjedala: </w:t>
            </w:r>
            <w:r w:rsidR="000377DC" w:rsidRPr="00B2232C">
              <w:t>7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7D1F13" w:rsidP="00DC556C">
            <w:pPr>
              <w:spacing w:before="120" w:line="200" w:lineRule="exact"/>
            </w:pPr>
            <w:r w:rsidRPr="00B2232C">
              <w:t>Snaga motora</w:t>
            </w:r>
            <w:r w:rsidR="00526078" w:rsidRPr="00B2232C">
              <w:t xml:space="preserve">: min </w:t>
            </w:r>
            <w:r w:rsidRPr="00B2232C">
              <w:t>75 KW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B2232C" w:rsidRPr="00B2232C" w:rsidRDefault="007D1F13" w:rsidP="00DC556C">
            <w:pPr>
              <w:spacing w:before="120" w:line="200" w:lineRule="exact"/>
            </w:pPr>
            <w:r w:rsidRPr="00B2232C">
              <w:t>Najveća dopuštena masa: max 3500kg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B2232C" w:rsidTr="00B2232C">
        <w:trPr>
          <w:trHeight w:val="314"/>
        </w:trPr>
        <w:tc>
          <w:tcPr>
            <w:tcW w:w="613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  <w:r w:rsidRPr="00B2232C">
              <w:t>Dužina teretnog prostora: min 3000mm</w:t>
            </w:r>
          </w:p>
        </w:tc>
        <w:tc>
          <w:tcPr>
            <w:tcW w:w="322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</w:p>
        </w:tc>
      </w:tr>
      <w:tr w:rsidR="00B2232C" w:rsidTr="00B2232C">
        <w:trPr>
          <w:trHeight w:val="314"/>
        </w:trPr>
        <w:tc>
          <w:tcPr>
            <w:tcW w:w="613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  <w:r w:rsidRPr="00B2232C">
              <w:t>Širina teretnog prostora: min 2000mm</w:t>
            </w:r>
          </w:p>
        </w:tc>
        <w:tc>
          <w:tcPr>
            <w:tcW w:w="322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</w:p>
        </w:tc>
      </w:tr>
      <w:tr w:rsidR="00B2232C" w:rsidTr="00B2232C">
        <w:trPr>
          <w:trHeight w:val="314"/>
        </w:trPr>
        <w:tc>
          <w:tcPr>
            <w:tcW w:w="613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  <w:r w:rsidRPr="00B2232C">
              <w:t>Međuosovinski razmak: min 3050 mm</w:t>
            </w:r>
          </w:p>
        </w:tc>
        <w:tc>
          <w:tcPr>
            <w:tcW w:w="322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7D1F13" w:rsidP="00DC556C">
            <w:pPr>
              <w:spacing w:before="120" w:line="200" w:lineRule="exact"/>
            </w:pPr>
            <w:r w:rsidRPr="00B2232C">
              <w:t>Obujam: max</w:t>
            </w:r>
            <w:r w:rsidR="00DC556C" w:rsidRPr="00B2232C">
              <w:t xml:space="preserve"> 2500 ccm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526078" w:rsidP="00DC556C">
            <w:pPr>
              <w:spacing w:before="120" w:line="200" w:lineRule="exact"/>
            </w:pPr>
            <w:r w:rsidRPr="00B2232C">
              <w:t>Prijeđeni kilometri:</w:t>
            </w:r>
            <w:r w:rsidR="00CE454F" w:rsidRPr="00B2232C">
              <w:t xml:space="preserve"> max 1</w:t>
            </w:r>
            <w:r w:rsidR="00DC556C" w:rsidRPr="00B2232C">
              <w:t>0</w:t>
            </w:r>
            <w:r w:rsidR="00CE454F" w:rsidRPr="00B2232C">
              <w:t>0.000km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526078" w:rsidP="00DC556C">
            <w:pPr>
              <w:spacing w:before="120" w:line="200" w:lineRule="exact"/>
            </w:pPr>
            <w:r w:rsidRPr="00B2232C">
              <w:t>Godina proizvodnje: min</w:t>
            </w:r>
            <w:r w:rsidR="00DC556C" w:rsidRPr="00B2232C">
              <w:t xml:space="preserve"> 2012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DC556C" w:rsidP="00DC556C">
            <w:pPr>
              <w:spacing w:before="120" w:line="200" w:lineRule="exact"/>
            </w:pPr>
            <w:r w:rsidRPr="00B2232C">
              <w:t>Kiper sanduk</w:t>
            </w:r>
            <w:r w:rsidR="00B2232C" w:rsidRPr="00B2232C">
              <w:t xml:space="preserve"> - trostrani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B2232C" w:rsidTr="00B2232C">
        <w:trPr>
          <w:trHeight w:val="314"/>
        </w:trPr>
        <w:tc>
          <w:tcPr>
            <w:tcW w:w="613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  <w:r w:rsidRPr="00B2232C">
              <w:t>Kuka</w:t>
            </w:r>
          </w:p>
        </w:tc>
        <w:tc>
          <w:tcPr>
            <w:tcW w:w="322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</w:p>
        </w:tc>
      </w:tr>
      <w:tr w:rsidR="00B2232C" w:rsidTr="00B2232C">
        <w:trPr>
          <w:trHeight w:val="314"/>
        </w:trPr>
        <w:tc>
          <w:tcPr>
            <w:tcW w:w="613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  <w:r w:rsidRPr="00B2232C">
              <w:t>Mjenjač: ručni 6 brzina</w:t>
            </w:r>
          </w:p>
        </w:tc>
        <w:tc>
          <w:tcPr>
            <w:tcW w:w="3226" w:type="dxa"/>
            <w:vAlign w:val="center"/>
          </w:tcPr>
          <w:p w:rsidR="00B2232C" w:rsidRPr="00B2232C" w:rsidRDefault="00B2232C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2468EF" w:rsidP="00DC556C">
            <w:pPr>
              <w:spacing w:before="120" w:line="200" w:lineRule="exact"/>
            </w:pPr>
            <w:r w:rsidRPr="00B2232C">
              <w:t>Boja bijela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2468EF" w:rsidP="00DC556C">
            <w:pPr>
              <w:spacing w:before="120" w:line="200" w:lineRule="exact"/>
            </w:pPr>
            <w:r w:rsidRPr="00B2232C">
              <w:t>Servo upravljač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2468EF" w:rsidP="00DC556C">
            <w:pPr>
              <w:spacing w:before="120" w:line="200" w:lineRule="exact"/>
            </w:pPr>
            <w:r w:rsidRPr="00B2232C">
              <w:t>Klima uređaj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  <w:tr w:rsidR="004A6C1B" w:rsidTr="00B2232C">
        <w:trPr>
          <w:trHeight w:val="314"/>
        </w:trPr>
        <w:tc>
          <w:tcPr>
            <w:tcW w:w="6136" w:type="dxa"/>
            <w:vAlign w:val="center"/>
          </w:tcPr>
          <w:p w:rsidR="004A6C1B" w:rsidRPr="00B2232C" w:rsidRDefault="002468EF" w:rsidP="00DC556C">
            <w:pPr>
              <w:spacing w:before="120" w:line="200" w:lineRule="exact"/>
            </w:pPr>
            <w:r w:rsidRPr="00B2232C">
              <w:t>ABS</w:t>
            </w:r>
          </w:p>
        </w:tc>
        <w:tc>
          <w:tcPr>
            <w:tcW w:w="3226" w:type="dxa"/>
            <w:vAlign w:val="center"/>
          </w:tcPr>
          <w:p w:rsidR="004A6C1B" w:rsidRPr="00B2232C" w:rsidRDefault="004A6C1B" w:rsidP="00DC556C">
            <w:pPr>
              <w:spacing w:before="120" w:line="200" w:lineRule="exact"/>
            </w:pPr>
          </w:p>
        </w:tc>
      </w:tr>
    </w:tbl>
    <w:p w:rsidR="00154757" w:rsidRDefault="00154757" w:rsidP="00DC556C">
      <w:pPr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  <w:r>
        <w:t>_</w:t>
      </w:r>
    </w:p>
    <w:p w:rsidR="003C318D" w:rsidRDefault="00154757" w:rsidP="003C318D">
      <w:pPr>
        <w:pStyle w:val="ListParagraph"/>
        <w:spacing w:line="200" w:lineRule="exact"/>
      </w:pPr>
      <w:r>
        <w:t>____</w:t>
      </w:r>
    </w:p>
    <w:p w:rsidR="006964CF" w:rsidRDefault="006964CF" w:rsidP="006964CF">
      <w:pPr>
        <w:spacing w:line="200" w:lineRule="exact"/>
      </w:pPr>
      <w:r>
        <w:t>Sve tehničke specifikacije moraju biti ispunjene na način da ponuditelj upiše DA ili NE</w:t>
      </w:r>
    </w:p>
    <w:p w:rsidR="003E7CFF" w:rsidRDefault="00B55D7D" w:rsidP="008163C7">
      <w:pPr>
        <w:spacing w:line="200" w:lineRule="exact"/>
      </w:pPr>
      <w:r>
        <w:t xml:space="preserve"> </w:t>
      </w:r>
      <w:r w:rsidR="009E6461">
        <w:t xml:space="preserve">                                                                                                                          </w:t>
      </w:r>
    </w:p>
    <w:p w:rsidR="003E7CFF" w:rsidRDefault="003E7CFF" w:rsidP="008163C7">
      <w:pPr>
        <w:spacing w:line="200" w:lineRule="exact"/>
      </w:pPr>
      <w:r>
        <w:t xml:space="preserve"> 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 xml:space="preserve">U </w:t>
      </w:r>
      <w:r w:rsidR="00DC556C">
        <w:rPr>
          <w:rFonts w:eastAsia="Arial"/>
          <w:sz w:val="22"/>
          <w:szCs w:val="22"/>
          <w:u w:val="single" w:color="000000"/>
        </w:rPr>
        <w:t>_______________________</w:t>
      </w:r>
      <w:r w:rsidRPr="002A3593">
        <w:rPr>
          <w:rFonts w:eastAsia="Arial"/>
          <w:sz w:val="22"/>
          <w:szCs w:val="22"/>
        </w:rPr>
        <w:t xml:space="preserve">dana </w:t>
      </w:r>
      <w:r w:rsidR="00DC556C">
        <w:rPr>
          <w:rFonts w:eastAsia="Arial"/>
          <w:sz w:val="22"/>
          <w:szCs w:val="22"/>
          <w:u w:val="single" w:color="000000"/>
        </w:rPr>
        <w:t>______________</w:t>
      </w:r>
      <w:r>
        <w:rPr>
          <w:rFonts w:eastAsia="Arial"/>
          <w:sz w:val="22"/>
          <w:szCs w:val="22"/>
        </w:rPr>
        <w:t xml:space="preserve"> 2020</w:t>
      </w:r>
      <w:r w:rsidRPr="002A3593">
        <w:rPr>
          <w:rFonts w:eastAsia="Arial"/>
          <w:sz w:val="22"/>
          <w:szCs w:val="22"/>
        </w:rPr>
        <w:t>. god.</w:t>
      </w: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         </w:t>
      </w: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5727A4" w:rsidRPr="003D25E8" w:rsidRDefault="003D25E8" w:rsidP="003D25E8">
      <w:pPr>
        <w:ind w:left="117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               Gospodarski subjekt: </w:t>
      </w:r>
    </w:p>
    <w:p w:rsidR="005727A4" w:rsidRDefault="005727A4" w:rsidP="008163C7">
      <w:pPr>
        <w:spacing w:line="200" w:lineRule="exact"/>
      </w:pPr>
    </w:p>
    <w:p w:rsidR="003D25E8" w:rsidRPr="002A3593" w:rsidRDefault="00E04741" w:rsidP="003D25E8">
      <w:pPr>
        <w:spacing w:line="200" w:lineRule="exact"/>
        <w:ind w:right="5545"/>
        <w:rPr>
          <w:rFonts w:eastAsia="Arial"/>
          <w:sz w:val="18"/>
          <w:szCs w:val="18"/>
        </w:rPr>
      </w:pPr>
      <w:r w:rsidRPr="00E04741">
        <w:rPr>
          <w:sz w:val="20"/>
          <w:szCs w:val="20"/>
          <w:lang w:val="en-US" w:eastAsia="en-US"/>
        </w:rPr>
        <w:pict>
          <v:group id="_x0000_s1041" style="position:absolute;margin-left:276.3pt;margin-top:41.15pt;width:203.1pt;height:.7pt;z-index:-251649024;mso-position-horizontal-relative:page" coordorigin="5526,823" coordsize="4062,14">
            <v:shape id="_x0000_s1042" style="position:absolute;left:5533;top:829;width:3675;height:0" coordorigin="5533,829" coordsize="3675,0" path="m5533,829r3675,e" filled="f" strokeweight=".24447mm">
              <v:path arrowok="t"/>
            </v:shape>
            <v:shape id="_x0000_s1043" style="position:absolute;left:9215;top:829;width:366;height:0" coordorigin="9215,829" coordsize="366,0" path="m9215,829r366,e" filled="f" strokeweight=".24447mm">
              <v:path arrowok="t"/>
            </v:shape>
            <w10:wrap anchorx="page"/>
          </v:group>
        </w:pict>
      </w:r>
      <w:r w:rsidR="003D25E8">
        <w:rPr>
          <w:rFonts w:eastAsia="Arial"/>
          <w:position w:val="-1"/>
          <w:sz w:val="18"/>
          <w:szCs w:val="18"/>
        </w:rPr>
        <w:t xml:space="preserve">                                                                                </w:t>
      </w:r>
    </w:p>
    <w:p w:rsidR="003D25E8" w:rsidRPr="002A3593" w:rsidRDefault="003D25E8" w:rsidP="003D25E8">
      <w:pPr>
        <w:spacing w:before="6" w:line="180" w:lineRule="exact"/>
        <w:rPr>
          <w:sz w:val="19"/>
          <w:szCs w:val="19"/>
        </w:rPr>
      </w:pPr>
    </w:p>
    <w:p w:rsidR="003D25E8" w:rsidRPr="002A3593" w:rsidRDefault="003D25E8" w:rsidP="003D25E8">
      <w:pPr>
        <w:spacing w:line="200" w:lineRule="exact"/>
      </w:pPr>
    </w:p>
    <w:p w:rsidR="003D25E8" w:rsidRPr="002A3593" w:rsidRDefault="003D25E8" w:rsidP="003D25E8">
      <w:pPr>
        <w:spacing w:line="200" w:lineRule="exact"/>
      </w:pPr>
    </w:p>
    <w:p w:rsidR="003D25E8" w:rsidRPr="005727A4" w:rsidRDefault="003D25E8" w:rsidP="003D25E8">
      <w:pPr>
        <w:spacing w:before="39"/>
        <w:ind w:left="3893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(Vlastoručni potpis zakonom ovlaštene osobe gospodarskog subjekta)</w:t>
      </w:r>
    </w:p>
    <w:p w:rsidR="003D25E8" w:rsidRPr="002A3593" w:rsidRDefault="003D25E8" w:rsidP="003D25E8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65624C" w:rsidRPr="000F52DB" w:rsidRDefault="0065624C" w:rsidP="0065624C">
      <w:pPr>
        <w:spacing w:line="200" w:lineRule="exact"/>
        <w:jc w:val="center"/>
      </w:pPr>
      <w:r w:rsidRPr="0065624C">
        <w:rPr>
          <w:b/>
          <w:u w:val="single"/>
        </w:rPr>
        <w:t>PONUDBENI LIST</w:t>
      </w:r>
      <w:r w:rsidR="00CE454F">
        <w:t>(prilog 2</w:t>
      </w:r>
      <w:r w:rsidR="000F52DB">
        <w:t>)</w:t>
      </w:r>
    </w:p>
    <w:p w:rsidR="0065624C" w:rsidRDefault="0065624C" w:rsidP="0065624C">
      <w:pPr>
        <w:spacing w:line="200" w:lineRule="exact"/>
        <w:jc w:val="center"/>
        <w:rPr>
          <w:b/>
          <w:u w:val="single"/>
        </w:rPr>
      </w:pPr>
    </w:p>
    <w:p w:rsidR="0065624C" w:rsidRDefault="0065624C" w:rsidP="0065624C">
      <w:pPr>
        <w:spacing w:line="200" w:lineRule="exact"/>
      </w:pPr>
    </w:p>
    <w:p w:rsidR="0065624C" w:rsidRDefault="0065624C" w:rsidP="0065624C">
      <w:pPr>
        <w:spacing w:line="200" w:lineRule="exact"/>
      </w:pPr>
    </w:p>
    <w:p w:rsidR="0065624C" w:rsidRPr="0065624C" w:rsidRDefault="0065624C" w:rsidP="0065624C">
      <w:pPr>
        <w:spacing w:line="200" w:lineRule="exact"/>
      </w:pPr>
      <w:r w:rsidRPr="005D3BB1">
        <w:rPr>
          <w:sz w:val="22"/>
          <w:szCs w:val="22"/>
        </w:rPr>
        <w:t>Broj ponude:                                                                                      Datum ponude:</w:t>
      </w:r>
    </w:p>
    <w:p w:rsidR="004E5FDC" w:rsidRDefault="004E5FDC" w:rsidP="004E5FDC">
      <w:pPr>
        <w:spacing w:before="32"/>
        <w:ind w:left="3325" w:right="3209"/>
      </w:pPr>
    </w:p>
    <w:tbl>
      <w:tblPr>
        <w:tblStyle w:val="TableGrid"/>
        <w:tblW w:w="0" w:type="auto"/>
        <w:tblLook w:val="04A0"/>
      </w:tblPr>
      <w:tblGrid>
        <w:gridCol w:w="4200"/>
        <w:gridCol w:w="4200"/>
      </w:tblGrid>
      <w:tr w:rsidR="004E5FDC" w:rsidTr="006F333C">
        <w:trPr>
          <w:trHeight w:val="430"/>
        </w:trPr>
        <w:tc>
          <w:tcPr>
            <w:tcW w:w="4200" w:type="dxa"/>
            <w:vAlign w:val="center"/>
          </w:tcPr>
          <w:p w:rsidR="004E5FDC" w:rsidRP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NAZIV I SJEDIŠTE NARUČITELJA</w:t>
            </w:r>
          </w:p>
        </w:tc>
        <w:tc>
          <w:tcPr>
            <w:tcW w:w="4200" w:type="dxa"/>
            <w:vAlign w:val="center"/>
          </w:tcPr>
          <w:p w:rsid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BENKOVIĆ D.O.O.</w:t>
            </w:r>
          </w:p>
          <w:p w:rsid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DOMOBRANSKA 2, 23420 BENKOVAC</w:t>
            </w:r>
          </w:p>
          <w:p w:rsidR="004E5FDC" w:rsidRP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11321589428</w:t>
            </w:r>
          </w:p>
        </w:tc>
      </w:tr>
      <w:tr w:rsidR="004E5FDC" w:rsidTr="004E5FDC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  <w:r>
              <w:t>PREDMET NABAVE</w:t>
            </w:r>
          </w:p>
        </w:tc>
        <w:tc>
          <w:tcPr>
            <w:tcW w:w="4200" w:type="dxa"/>
            <w:vAlign w:val="center"/>
          </w:tcPr>
          <w:p w:rsidR="004E5FDC" w:rsidRDefault="004E5FDC" w:rsidP="007D1F13">
            <w:pPr>
              <w:spacing w:before="120" w:after="120" w:line="200" w:lineRule="exact"/>
            </w:pPr>
            <w:r>
              <w:t xml:space="preserve">NABAVA FINANCIJSKOG LEASINGA ZA </w:t>
            </w:r>
            <w:r w:rsidR="007D1F13" w:rsidRPr="007D1F13">
              <w:t>KOMBI S DUPLOM KABINOM - KIPER</w:t>
            </w:r>
          </w:p>
        </w:tc>
      </w:tr>
      <w:tr w:rsidR="004E5FDC" w:rsidTr="004E5FDC">
        <w:trPr>
          <w:trHeight w:val="209"/>
        </w:trPr>
        <w:tc>
          <w:tcPr>
            <w:tcW w:w="8400" w:type="dxa"/>
            <w:gridSpan w:val="2"/>
            <w:vAlign w:val="center"/>
          </w:tcPr>
          <w:p w:rsidR="004E5FDC" w:rsidRDefault="004E5FDC" w:rsidP="004E5FDC">
            <w:pPr>
              <w:spacing w:before="120" w:after="120" w:line="200" w:lineRule="exact"/>
              <w:jc w:val="center"/>
            </w:pPr>
            <w:r>
              <w:t>PODATCI O PONUDITELJU</w:t>
            </w:r>
          </w:p>
        </w:tc>
      </w:tr>
      <w:tr w:rsidR="004E5FDC" w:rsidTr="0041469E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NAZIV I SJEDIŠTE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68423C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ADRESA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2E024F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OIB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0C4709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POSLOVNA BANKA I BROJ RAČUNA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6222D1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PONUDITELJ JE U SUSTAVU PDV-A</w:t>
            </w:r>
            <w:r w:rsidR="000A4AEC">
              <w:rPr>
                <w:sz w:val="20"/>
                <w:szCs w:val="20"/>
              </w:rPr>
              <w:t xml:space="preserve"> (Zaokružiti)</w:t>
            </w:r>
          </w:p>
        </w:tc>
        <w:tc>
          <w:tcPr>
            <w:tcW w:w="4200" w:type="dxa"/>
            <w:vAlign w:val="center"/>
          </w:tcPr>
          <w:p w:rsidR="004E5FDC" w:rsidRDefault="000A4AEC" w:rsidP="004E5FDC">
            <w:pPr>
              <w:spacing w:before="120" w:after="120" w:line="200" w:lineRule="exact"/>
            </w:pPr>
            <w:r>
              <w:t xml:space="preserve">       DA                                           NE</w:t>
            </w: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ZA DOSTAVU POŠTE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E POŠTE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OSOBA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FAKSA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</w:t>
            </w:r>
          </w:p>
        </w:tc>
        <w:tc>
          <w:tcPr>
            <w:tcW w:w="4200" w:type="dxa"/>
            <w:vAlign w:val="center"/>
          </w:tcPr>
          <w:p w:rsidR="004E5FDC" w:rsidRPr="000A4AEC" w:rsidRDefault="000A4AE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t xml:space="preserve"> </w:t>
            </w:r>
            <w:r w:rsidRPr="000A4AEC">
              <w:rPr>
                <w:sz w:val="20"/>
                <w:szCs w:val="20"/>
              </w:rPr>
              <w:t>U kunama</w:t>
            </w: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BEZ PDV-a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PDV-a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</w:tbl>
    <w:p w:rsidR="004E5FDC" w:rsidRPr="0039768D" w:rsidRDefault="004E5FDC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  <w:r w:rsidRPr="0039768D">
        <w:rPr>
          <w:rFonts w:eastAsia="Arial"/>
          <w:sz w:val="20"/>
          <w:szCs w:val="20"/>
        </w:rPr>
        <w:t>Rok valjanosti ponude: 90 (devedeset) dana od isteka roka za dostavu ponude.</w:t>
      </w: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  <w:r w:rsidRPr="0039768D">
        <w:rPr>
          <w:rFonts w:eastAsia="Arial"/>
          <w:sz w:val="20"/>
          <w:szCs w:val="20"/>
        </w:rPr>
        <w:t xml:space="preserve">Broj dijelova ponude: </w:t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  <w:t>____________</w:t>
      </w:r>
    </w:p>
    <w:p w:rsid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lastRenderedPageBreak/>
        <w:t>Datum: __________________</w:t>
      </w: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39768D" w:rsidRDefault="001D73C0" w:rsidP="0039768D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                                                              ___________________________________</w:t>
      </w:r>
    </w:p>
    <w:p w:rsidR="0039768D" w:rsidRDefault="001D73C0" w:rsidP="0039768D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(Potpis ovlaštene osobe ponuditelja)</w:t>
      </w:r>
    </w:p>
    <w:p w:rsidR="0039768D" w:rsidRPr="000F52DB" w:rsidRDefault="000F52DB" w:rsidP="000F52DB">
      <w:pPr>
        <w:spacing w:before="32"/>
        <w:ind w:right="3209"/>
        <w:jc w:val="right"/>
        <w:rPr>
          <w:rFonts w:eastAsia="Arial"/>
        </w:rPr>
      </w:pPr>
      <w:r>
        <w:rPr>
          <w:rFonts w:eastAsia="Arial"/>
          <w:b/>
          <w:u w:val="single"/>
        </w:rPr>
        <w:t xml:space="preserve">TROŠKOVNIK </w:t>
      </w:r>
      <w:r>
        <w:rPr>
          <w:rFonts w:eastAsia="Arial"/>
        </w:rPr>
        <w:t>(prilog 3)</w:t>
      </w:r>
    </w:p>
    <w:p w:rsidR="000F52DB" w:rsidRDefault="000F52DB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95"/>
        <w:gridCol w:w="5216"/>
        <w:gridCol w:w="2927"/>
      </w:tblGrid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>
            <w:r>
              <w:t>Red.br.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Izračun ukupne vrijednosti nabave</w:t>
            </w:r>
          </w:p>
        </w:tc>
        <w:tc>
          <w:tcPr>
            <w:tcW w:w="2927" w:type="dxa"/>
          </w:tcPr>
          <w:p w:rsidR="00065F2B" w:rsidRDefault="00065F2B" w:rsidP="005803AC">
            <w:r>
              <w:t>IZNOS (</w:t>
            </w:r>
            <w:r w:rsidRPr="00405481">
              <w:rPr>
                <w:sz w:val="20"/>
                <w:szCs w:val="20"/>
              </w:rPr>
              <w:t>HRK</w:t>
            </w:r>
            <w:r>
              <w:t>)</w:t>
            </w:r>
          </w:p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>
            <w:r>
              <w:t>1.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Nabava vrijednosti predmeta nabave (bez PDV-a)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>
            <w:r>
              <w:t>2.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Iznos PDV-a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>
            <w:r>
              <w:t>3.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Bruto nabavna vrijednost predmeta nabave (sa PDV-om)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(red.br.1.+red.br.2.)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>
            <w:r>
              <w:t>4.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Učešće u visini 20% od bruto vrijednosti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>
            <w:r>
              <w:t>5.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Jednokratni trošak obrade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>
            <w:r>
              <w:t>6.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Mjesečna rata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>
            <w:r>
              <w:t>7.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Iznos mjesećne rate x 60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>
            <w:r>
              <w:t>8.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Otkupna vrijednost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>
            <w:r>
              <w:t>9.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Kamatna stopa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30"/>
        </w:trPr>
        <w:tc>
          <w:tcPr>
            <w:tcW w:w="1095" w:type="dxa"/>
          </w:tcPr>
          <w:p w:rsidR="00065F2B" w:rsidRDefault="00065F2B" w:rsidP="005803AC">
            <w:r>
              <w:t>10.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Cijena ponude bez PDV-a</w:t>
            </w: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/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</w:p>
        </w:tc>
        <w:tc>
          <w:tcPr>
            <w:tcW w:w="2927" w:type="dxa"/>
          </w:tcPr>
          <w:p w:rsidR="00065F2B" w:rsidRDefault="00065F2B" w:rsidP="005803AC"/>
        </w:tc>
      </w:tr>
      <w:tr w:rsidR="00065F2B" w:rsidTr="000F52DB">
        <w:trPr>
          <w:trHeight w:val="342"/>
        </w:trPr>
        <w:tc>
          <w:tcPr>
            <w:tcW w:w="1095" w:type="dxa"/>
          </w:tcPr>
          <w:p w:rsidR="00065F2B" w:rsidRDefault="00065F2B" w:rsidP="005803AC">
            <w:r>
              <w:t>11.</w:t>
            </w:r>
          </w:p>
        </w:tc>
        <w:tc>
          <w:tcPr>
            <w:tcW w:w="5216" w:type="dxa"/>
          </w:tcPr>
          <w:p w:rsidR="00065F2B" w:rsidRDefault="00065F2B" w:rsidP="000F52DB">
            <w:pPr>
              <w:spacing w:before="120"/>
            </w:pPr>
            <w:r>
              <w:t>Ukupna cijena ponude sa PDV-om</w:t>
            </w:r>
          </w:p>
        </w:tc>
        <w:tc>
          <w:tcPr>
            <w:tcW w:w="2927" w:type="dxa"/>
          </w:tcPr>
          <w:p w:rsidR="00065F2B" w:rsidRDefault="00065F2B" w:rsidP="005803AC"/>
        </w:tc>
      </w:tr>
    </w:tbl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5D3BB1" w:rsidRPr="000F52DB" w:rsidRDefault="0039768D" w:rsidP="000F52DB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</w:t>
      </w:r>
      <w:r w:rsidR="000F52DB">
        <w:rPr>
          <w:rFonts w:eastAsia="Arial"/>
          <w:sz w:val="20"/>
          <w:szCs w:val="20"/>
        </w:rPr>
        <w:t xml:space="preserve">                              </w:t>
      </w:r>
      <w:r>
        <w:rPr>
          <w:rFonts w:eastAsia="Arial"/>
          <w:sz w:val="20"/>
          <w:szCs w:val="20"/>
        </w:rPr>
        <w:t xml:space="preserve">                                                  </w:t>
      </w:r>
    </w:p>
    <w:p w:rsidR="005D3BB1" w:rsidRDefault="005D3BB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762A8" w:rsidRDefault="005762A8" w:rsidP="005762A8">
      <w:pPr>
        <w:spacing w:before="32"/>
        <w:ind w:right="3209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U ________________________,_________2020.god</w:t>
      </w:r>
    </w:p>
    <w:p w:rsidR="005762A8" w:rsidRDefault="005762A8" w:rsidP="005762A8">
      <w:pPr>
        <w:spacing w:before="32"/>
        <w:ind w:right="3209"/>
        <w:rPr>
          <w:rFonts w:eastAsia="Arial"/>
          <w:sz w:val="22"/>
          <w:szCs w:val="22"/>
        </w:rPr>
      </w:pPr>
    </w:p>
    <w:p w:rsidR="005D3BB1" w:rsidRDefault="005D3BB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D3BB1" w:rsidRDefault="005D3BB1" w:rsidP="000F52DB">
      <w:pPr>
        <w:spacing w:before="32"/>
        <w:ind w:right="3209"/>
        <w:rPr>
          <w:rFonts w:eastAsia="Arial"/>
          <w:sz w:val="22"/>
          <w:szCs w:val="22"/>
        </w:rPr>
      </w:pPr>
    </w:p>
    <w:p w:rsidR="000F52DB" w:rsidRDefault="000F52DB" w:rsidP="000F52DB">
      <w:pPr>
        <w:spacing w:before="32"/>
        <w:ind w:right="3209"/>
        <w:rPr>
          <w:rFonts w:eastAsia="Arial"/>
          <w:sz w:val="22"/>
          <w:szCs w:val="22"/>
        </w:rPr>
      </w:pPr>
    </w:p>
    <w:p w:rsidR="005762A8" w:rsidRPr="003D25E8" w:rsidRDefault="005762A8" w:rsidP="005762A8">
      <w:pPr>
        <w:ind w:left="117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 xml:space="preserve">                                                                                          Gospodarski subjekt: </w:t>
      </w:r>
    </w:p>
    <w:p w:rsidR="005762A8" w:rsidRDefault="005762A8" w:rsidP="005762A8">
      <w:pPr>
        <w:spacing w:line="200" w:lineRule="exact"/>
      </w:pPr>
    </w:p>
    <w:p w:rsidR="005762A8" w:rsidRPr="002A3593" w:rsidRDefault="00E04741" w:rsidP="005762A8">
      <w:pPr>
        <w:spacing w:line="200" w:lineRule="exact"/>
        <w:ind w:right="5545"/>
        <w:rPr>
          <w:rFonts w:eastAsia="Arial"/>
          <w:sz w:val="18"/>
          <w:szCs w:val="18"/>
        </w:rPr>
      </w:pPr>
      <w:r w:rsidRPr="00E04741">
        <w:rPr>
          <w:sz w:val="20"/>
          <w:szCs w:val="20"/>
          <w:lang w:val="en-US" w:eastAsia="en-US"/>
        </w:rPr>
        <w:pict>
          <v:group id="_x0000_s1046" style="position:absolute;margin-left:276.3pt;margin-top:41.15pt;width:203.1pt;height:.7pt;z-index:-251646976;mso-position-horizontal-relative:page" coordorigin="5526,823" coordsize="4062,14">
            <v:shape id="_x0000_s1047" style="position:absolute;left:5533;top:829;width:3675;height:0" coordorigin="5533,829" coordsize="3675,0" path="m5533,829r3675,e" filled="f" strokeweight=".24447mm">
              <v:path arrowok="t"/>
            </v:shape>
            <v:shape id="_x0000_s1048" style="position:absolute;left:9215;top:829;width:366;height:0" coordorigin="9215,829" coordsize="366,0" path="m9215,829r366,e" filled="f" strokeweight=".24447mm">
              <v:path arrowok="t"/>
            </v:shape>
            <w10:wrap anchorx="page"/>
          </v:group>
        </w:pict>
      </w:r>
      <w:r w:rsidR="005762A8">
        <w:rPr>
          <w:rFonts w:eastAsia="Arial"/>
          <w:position w:val="-1"/>
          <w:sz w:val="18"/>
          <w:szCs w:val="18"/>
        </w:rPr>
        <w:t xml:space="preserve">                                                                                </w:t>
      </w:r>
    </w:p>
    <w:p w:rsidR="005762A8" w:rsidRPr="002A3593" w:rsidRDefault="005762A8" w:rsidP="005762A8">
      <w:pPr>
        <w:spacing w:before="6" w:line="180" w:lineRule="exact"/>
        <w:rPr>
          <w:sz w:val="19"/>
          <w:szCs w:val="19"/>
        </w:rPr>
      </w:pPr>
    </w:p>
    <w:p w:rsidR="005762A8" w:rsidRPr="002A3593" w:rsidRDefault="005762A8" w:rsidP="005762A8">
      <w:pPr>
        <w:spacing w:line="200" w:lineRule="exact"/>
      </w:pPr>
    </w:p>
    <w:p w:rsidR="005762A8" w:rsidRPr="002A3593" w:rsidRDefault="005762A8" w:rsidP="005762A8">
      <w:pPr>
        <w:spacing w:line="200" w:lineRule="exact"/>
      </w:pPr>
    </w:p>
    <w:p w:rsidR="005762A8" w:rsidRPr="005727A4" w:rsidRDefault="005762A8" w:rsidP="005762A8">
      <w:pPr>
        <w:spacing w:before="39"/>
        <w:ind w:left="3893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(Vlastoručni potpis zakonom ovlaštene osobe gospodarskog subjekta)</w:t>
      </w:r>
    </w:p>
    <w:p w:rsidR="005762A8" w:rsidRPr="002A3593" w:rsidRDefault="005762A8" w:rsidP="005762A8">
      <w:pPr>
        <w:spacing w:line="200" w:lineRule="exact"/>
      </w:pPr>
    </w:p>
    <w:p w:rsidR="005762A8" w:rsidRDefault="005762A8" w:rsidP="005762A8">
      <w:pPr>
        <w:spacing w:line="200" w:lineRule="exact"/>
      </w:pPr>
    </w:p>
    <w:p w:rsidR="005D3BB1" w:rsidRDefault="005D3BB1" w:rsidP="005762A8">
      <w:pPr>
        <w:spacing w:before="32"/>
        <w:ind w:right="3209"/>
        <w:rPr>
          <w:rFonts w:eastAsia="Arial"/>
          <w:sz w:val="22"/>
          <w:szCs w:val="22"/>
        </w:rPr>
      </w:pPr>
    </w:p>
    <w:p w:rsidR="005D3BB1" w:rsidRDefault="005D3BB1" w:rsidP="000F52DB">
      <w:pPr>
        <w:spacing w:before="32"/>
        <w:ind w:right="3209"/>
        <w:rPr>
          <w:rFonts w:eastAsia="Arial"/>
          <w:sz w:val="22"/>
          <w:szCs w:val="22"/>
        </w:rPr>
      </w:pPr>
    </w:p>
    <w:p w:rsidR="004A6C1B" w:rsidRDefault="004A6C1B" w:rsidP="000F52DB">
      <w:pPr>
        <w:spacing w:before="32"/>
        <w:ind w:right="3209"/>
        <w:rPr>
          <w:rFonts w:eastAsia="Arial"/>
          <w:sz w:val="22"/>
          <w:szCs w:val="22"/>
        </w:rPr>
      </w:pPr>
    </w:p>
    <w:p w:rsidR="004A6C1B" w:rsidRDefault="004A6C1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4A6C1B" w:rsidRDefault="004A6C1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8163C7" w:rsidRDefault="008163C7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IZJAVA 0 NEKAŽNJAVANJU</w:t>
      </w:r>
    </w:p>
    <w:p w:rsidR="000F52DB" w:rsidRPr="002A3593" w:rsidRDefault="000F52D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8163C7" w:rsidRPr="002A3593" w:rsidRDefault="008163C7" w:rsidP="008163C7">
      <w:pPr>
        <w:spacing w:before="11" w:line="220" w:lineRule="exact"/>
        <w:rPr>
          <w:sz w:val="22"/>
          <w:szCs w:val="22"/>
        </w:rPr>
      </w:pPr>
    </w:p>
    <w:p w:rsidR="008163C7" w:rsidRPr="002A3593" w:rsidRDefault="008163C7" w:rsidP="008163C7">
      <w:pPr>
        <w:ind w:left="224" w:right="235"/>
        <w:jc w:val="center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Temeljem članka 265. stavak 1. i  2., a u svezi s člankom 251. Zakona o javnoj nabavi (N.N.</w:t>
      </w:r>
    </w:p>
    <w:p w:rsidR="008163C7" w:rsidRPr="002A3593" w:rsidRDefault="008163C7" w:rsidP="008163C7">
      <w:pPr>
        <w:spacing w:before="7"/>
        <w:ind w:left="261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120/2016) dajem slijedeću</w:t>
      </w:r>
    </w:p>
    <w:p w:rsidR="005D3BB1" w:rsidRDefault="005D3BB1" w:rsidP="005D3BB1">
      <w:pPr>
        <w:ind w:right="4025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</w:t>
      </w: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8163C7" w:rsidRPr="002A3593" w:rsidRDefault="005D3BB1" w:rsidP="005D3BB1">
      <w:pPr>
        <w:ind w:right="4025"/>
        <w:rPr>
          <w:rFonts w:eastAsia="Arial"/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</w:t>
      </w:r>
      <w:r w:rsidR="008163C7" w:rsidRPr="002A3593">
        <w:rPr>
          <w:rFonts w:eastAsia="Arial"/>
          <w:sz w:val="22"/>
          <w:szCs w:val="22"/>
        </w:rPr>
        <w:t>I Z J A V U</w:t>
      </w:r>
    </w:p>
    <w:p w:rsidR="008163C7" w:rsidRPr="002A3593" w:rsidRDefault="008163C7" w:rsidP="008163C7">
      <w:pPr>
        <w:spacing w:before="7" w:line="140" w:lineRule="exact"/>
        <w:rPr>
          <w:sz w:val="14"/>
          <w:szCs w:val="14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E04741" w:rsidP="008163C7">
      <w:pPr>
        <w:spacing w:line="240" w:lineRule="exact"/>
        <w:ind w:left="117"/>
        <w:rPr>
          <w:rFonts w:eastAsia="Arial"/>
          <w:sz w:val="22"/>
          <w:szCs w:val="22"/>
        </w:rPr>
      </w:pPr>
      <w:r w:rsidRPr="00E04741">
        <w:rPr>
          <w:sz w:val="20"/>
          <w:szCs w:val="20"/>
          <w:lang w:val="en-US" w:eastAsia="en-US"/>
        </w:rPr>
        <w:pict>
          <v:group id="_x0000_s1034" style="position:absolute;left:0;text-align:left;margin-left:1in;margin-top:44.2pt;width:464.45pt;height:0;z-index:-251652096;mso-position-horizontal-relative:page" coordorigin="1441,884" coordsize="9289,0">
            <v:shape id="_x0000_s1035" style="position:absolute;left:1441;top:884;width:9289;height:0" coordorigin="1441,884" coordsize="9289,0" path="m1441,884r9289,e" filled="f" strokeweight=".24447mm">
              <v:path arrowok="t"/>
            </v:shape>
            <w10:wrap anchorx="page"/>
          </v:group>
        </w:pict>
      </w:r>
      <w:r w:rsidR="008163C7" w:rsidRPr="002A3593">
        <w:rPr>
          <w:rFonts w:eastAsia="Arial"/>
          <w:position w:val="-1"/>
          <w:sz w:val="22"/>
          <w:szCs w:val="22"/>
        </w:rPr>
        <w:t>kojom ja,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5" w:line="200" w:lineRule="exact"/>
      </w:pPr>
    </w:p>
    <w:p w:rsidR="008163C7" w:rsidRPr="002A3593" w:rsidRDefault="008163C7" w:rsidP="008163C7">
      <w:pPr>
        <w:spacing w:before="39"/>
        <w:ind w:left="4026" w:right="3914"/>
        <w:jc w:val="center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(ime i prezime, OIB )</w:t>
      </w:r>
    </w:p>
    <w:p w:rsidR="008163C7" w:rsidRPr="002A3593" w:rsidRDefault="008163C7" w:rsidP="008163C7">
      <w:pPr>
        <w:spacing w:before="6" w:line="140" w:lineRule="exact"/>
        <w:rPr>
          <w:sz w:val="15"/>
          <w:szCs w:val="15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40" w:lineRule="exact"/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position w:val="-1"/>
          <w:sz w:val="22"/>
          <w:szCs w:val="22"/>
        </w:rPr>
        <w:t>kao zakonom ovlaštena osoba za zastupanje</w:t>
      </w:r>
    </w:p>
    <w:p w:rsidR="008163C7" w:rsidRPr="002A3593" w:rsidRDefault="008163C7" w:rsidP="008163C7">
      <w:pPr>
        <w:spacing w:line="160" w:lineRule="exact"/>
        <w:rPr>
          <w:sz w:val="16"/>
          <w:szCs w:val="16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32"/>
        <w:ind w:left="177" w:right="89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 w:rsidRPr="002A3593">
        <w:rPr>
          <w:rFonts w:eastAsia="Arial"/>
          <w:sz w:val="22"/>
          <w:szCs w:val="22"/>
        </w:rPr>
        <w:t xml:space="preserve"> ,</w:t>
      </w:r>
    </w:p>
    <w:p w:rsidR="008163C7" w:rsidRPr="002A3593" w:rsidRDefault="008163C7" w:rsidP="008163C7">
      <w:pPr>
        <w:spacing w:before="21"/>
        <w:ind w:left="2982"/>
        <w:rPr>
          <w:rFonts w:eastAsia="Arial"/>
        </w:rPr>
      </w:pPr>
      <w:r w:rsidRPr="002A3593">
        <w:rPr>
          <w:rFonts w:eastAsia="Arial"/>
          <w:sz w:val="16"/>
          <w:szCs w:val="16"/>
        </w:rPr>
        <w:t>(naziv, sjedište i OIB gospodarskog subjekta</w:t>
      </w:r>
      <w:r w:rsidRPr="002A3593">
        <w:rPr>
          <w:rFonts w:eastAsia="Arial"/>
          <w:sz w:val="20"/>
          <w:szCs w:val="20"/>
        </w:rPr>
        <w:t>)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16" w:line="260" w:lineRule="exact"/>
        <w:rPr>
          <w:sz w:val="26"/>
          <w:szCs w:val="26"/>
        </w:rPr>
      </w:pPr>
    </w:p>
    <w:p w:rsidR="008163C7" w:rsidRPr="002A3593" w:rsidRDefault="008163C7" w:rsidP="008163C7">
      <w:pPr>
        <w:ind w:left="261" w:right="110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pod materijalnom i kaznenom odgovornošću izjavljujem za sebe i za gospodarski subjekt, da protiv mene osobno niti protiv gore navedenog gospodarskog subjekta kojeg zastupam nije izrečena pravomoćna osuđujuća presuda za jedno ili više slijedećih kaznenih dijela, iz članka</w:t>
      </w:r>
    </w:p>
    <w:p w:rsidR="008163C7" w:rsidRPr="002A3593" w:rsidRDefault="008163C7" w:rsidP="008163C7">
      <w:pPr>
        <w:spacing w:before="2" w:line="240" w:lineRule="exact"/>
        <w:ind w:left="261" w:right="98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 xml:space="preserve">251.  Zakona  o  javnoj  nabavi  („Narodne  novine“,  br.  120/16)  odnosno  za  odgovarajuća kaznena djela prema propisima države </w:t>
      </w:r>
      <w:r w:rsidRPr="002A3593">
        <w:rPr>
          <w:rFonts w:eastAsia="Arial"/>
          <w:color w:val="221F1F"/>
          <w:sz w:val="22"/>
          <w:szCs w:val="22"/>
        </w:rPr>
        <w:t xml:space="preserve">poslovnog nastana gospodarskog subjekta </w:t>
      </w:r>
      <w:r w:rsidRPr="002A3593">
        <w:rPr>
          <w:rFonts w:eastAsia="Arial"/>
          <w:color w:val="000000"/>
          <w:sz w:val="22"/>
          <w:szCs w:val="22"/>
        </w:rPr>
        <w:t>ili države čiji   sam   ja,   kao   osoba   ovlaštena   po   zakonu   za   zastupanje   gospodarskog   subjekta, državljanin.</w:t>
      </w:r>
    </w:p>
    <w:p w:rsidR="008163C7" w:rsidRPr="002A3593" w:rsidRDefault="008163C7" w:rsidP="008163C7">
      <w:pPr>
        <w:spacing w:before="3" w:line="140" w:lineRule="exact"/>
        <w:rPr>
          <w:sz w:val="15"/>
          <w:szCs w:val="15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E04741" w:rsidP="000377DC">
      <w:pPr>
        <w:spacing w:line="200" w:lineRule="exact"/>
        <w:ind w:right="5545"/>
        <w:rPr>
          <w:rFonts w:eastAsia="Arial"/>
          <w:sz w:val="18"/>
          <w:szCs w:val="18"/>
        </w:rPr>
      </w:pPr>
      <w:r w:rsidRPr="00E04741">
        <w:rPr>
          <w:sz w:val="20"/>
          <w:szCs w:val="20"/>
          <w:lang w:val="en-US" w:eastAsia="en-US"/>
        </w:rPr>
        <w:pict>
          <v:group id="_x0000_s1036" style="position:absolute;margin-left:276.3pt;margin-top:41.15pt;width:203.1pt;height:.7pt;z-index:-251651072;mso-position-horizontal-relative:page" coordorigin="5526,823" coordsize="4062,14">
            <v:shape id="_x0000_s1037" style="position:absolute;left:5533;top:829;width:3675;height:0" coordorigin="5533,829" coordsize="3675,0" path="m5533,829r3675,e" filled="f" strokeweight=".24447mm">
              <v:path arrowok="t"/>
            </v:shape>
            <v:shape id="_x0000_s1038" style="position:absolute;left:9215;top:829;width:366;height:0" coordorigin="9215,829" coordsize="366,0" path="m9215,829r366,e" filled="f" strokeweight=".24447mm">
              <v:path arrowok="t"/>
            </v:shape>
            <w10:wrap anchorx="page"/>
          </v:group>
        </w:pict>
      </w:r>
      <w:r w:rsidR="000377DC">
        <w:rPr>
          <w:rFonts w:eastAsia="Arial"/>
          <w:position w:val="-1"/>
          <w:sz w:val="18"/>
          <w:szCs w:val="18"/>
        </w:rPr>
        <w:t xml:space="preserve">                                                                                        </w:t>
      </w:r>
      <w:r w:rsidR="008163C7" w:rsidRPr="002A3593">
        <w:rPr>
          <w:rFonts w:eastAsia="Arial"/>
          <w:position w:val="-1"/>
          <w:sz w:val="18"/>
          <w:szCs w:val="18"/>
        </w:rPr>
        <w:t>MP</w:t>
      </w:r>
    </w:p>
    <w:p w:rsidR="008163C7" w:rsidRPr="002A3593" w:rsidRDefault="008163C7" w:rsidP="008163C7">
      <w:pPr>
        <w:spacing w:before="6" w:line="180" w:lineRule="exact"/>
        <w:rPr>
          <w:sz w:val="19"/>
          <w:szCs w:val="19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5727A4" w:rsidRDefault="008163C7" w:rsidP="005727A4">
      <w:pPr>
        <w:spacing w:before="39"/>
        <w:ind w:left="3893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(Vlastoručni potpis zakonom ovlaštene osobe gospodarskog subjekta)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20" w:lineRule="exact"/>
        <w:rPr>
          <w:sz w:val="22"/>
          <w:szCs w:val="22"/>
        </w:rPr>
      </w:pPr>
    </w:p>
    <w:p w:rsidR="008163C7" w:rsidRPr="002A3593" w:rsidRDefault="008163C7" w:rsidP="008163C7">
      <w:pPr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 xml:space="preserve">U </w:t>
      </w: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</w:t>
      </w:r>
      <w:r w:rsidRPr="002A3593">
        <w:rPr>
          <w:rFonts w:eastAsia="Arial"/>
          <w:sz w:val="22"/>
          <w:szCs w:val="22"/>
        </w:rPr>
        <w:t xml:space="preserve">dana </w:t>
      </w: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            </w:t>
      </w:r>
      <w:r w:rsidR="00B138A0">
        <w:rPr>
          <w:rFonts w:eastAsia="Arial"/>
          <w:sz w:val="22"/>
          <w:szCs w:val="22"/>
        </w:rPr>
        <w:t xml:space="preserve"> 2020</w:t>
      </w:r>
      <w:r w:rsidRPr="002A3593">
        <w:rPr>
          <w:rFonts w:eastAsia="Arial"/>
          <w:sz w:val="22"/>
          <w:szCs w:val="22"/>
        </w:rPr>
        <w:t>. god.</w:t>
      </w:r>
    </w:p>
    <w:p w:rsidR="00691AB6" w:rsidRPr="002A3593" w:rsidRDefault="00691AB6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p w:rsidR="008163C7" w:rsidRPr="002A3593" w:rsidRDefault="008163C7" w:rsidP="003F48EC">
      <w:pPr>
        <w:pStyle w:val="BodyText"/>
        <w:spacing w:before="6"/>
        <w:ind w:left="0"/>
        <w:rPr>
          <w:sz w:val="29"/>
        </w:rPr>
      </w:pPr>
    </w:p>
    <w:sectPr w:rsidR="008163C7" w:rsidRPr="002A3593" w:rsidSect="005727A4">
      <w:headerReference w:type="default" r:id="rId14"/>
      <w:footerReference w:type="default" r:id="rId15"/>
      <w:pgSz w:w="1192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8C" w:rsidRDefault="0058318C" w:rsidP="00B55CD7">
      <w:r>
        <w:separator/>
      </w:r>
    </w:p>
  </w:endnote>
  <w:endnote w:type="continuationSeparator" w:id="1">
    <w:p w:rsidR="0058318C" w:rsidRDefault="0058318C" w:rsidP="00B5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58318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8C" w:rsidRDefault="0058318C" w:rsidP="00B55CD7">
      <w:r>
        <w:separator/>
      </w:r>
    </w:p>
  </w:footnote>
  <w:footnote w:type="continuationSeparator" w:id="1">
    <w:p w:rsidR="0058318C" w:rsidRDefault="0058318C" w:rsidP="00B55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58318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975"/>
      </v:shape>
    </w:pict>
  </w:numPicBullet>
  <w:abstractNum w:abstractNumId="0">
    <w:nsid w:val="05BE0CF4"/>
    <w:multiLevelType w:val="hybridMultilevel"/>
    <w:tmpl w:val="43F0A7F2"/>
    <w:lvl w:ilvl="0" w:tplc="30684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001"/>
    <w:multiLevelType w:val="hybridMultilevel"/>
    <w:tmpl w:val="7A9648D8"/>
    <w:lvl w:ilvl="0" w:tplc="2E0E1758">
      <w:numFmt w:val="bullet"/>
      <w:lvlText w:val="•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A3D4D0F"/>
    <w:multiLevelType w:val="hybridMultilevel"/>
    <w:tmpl w:val="DAA80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37BB"/>
    <w:multiLevelType w:val="hybridMultilevel"/>
    <w:tmpl w:val="9DC2AB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94AE6"/>
    <w:multiLevelType w:val="hybridMultilevel"/>
    <w:tmpl w:val="07E8CDFA"/>
    <w:lvl w:ilvl="0" w:tplc="51D2787E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2A8455A0"/>
    <w:multiLevelType w:val="hybridMultilevel"/>
    <w:tmpl w:val="5A12F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59D7"/>
    <w:multiLevelType w:val="hybridMultilevel"/>
    <w:tmpl w:val="2920015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30C"/>
    <w:multiLevelType w:val="hybridMultilevel"/>
    <w:tmpl w:val="09A0B668"/>
    <w:lvl w:ilvl="0" w:tplc="22AC8268">
      <w:start w:val="1"/>
      <w:numFmt w:val="decimal"/>
      <w:lvlText w:val="%1."/>
      <w:lvlJc w:val="left"/>
      <w:pPr>
        <w:ind w:left="456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998A74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2E0E1758">
      <w:numFmt w:val="bullet"/>
      <w:lvlText w:val="•"/>
      <w:lvlJc w:val="left"/>
      <w:pPr>
        <w:ind w:left="1882" w:hanging="360"/>
      </w:pPr>
    </w:lvl>
    <w:lvl w:ilvl="3" w:tplc="E4CC16A6">
      <w:numFmt w:val="bullet"/>
      <w:lvlText w:val="•"/>
      <w:lvlJc w:val="left"/>
      <w:pPr>
        <w:ind w:left="2825" w:hanging="360"/>
      </w:pPr>
    </w:lvl>
    <w:lvl w:ilvl="4" w:tplc="3B4C3D9E">
      <w:numFmt w:val="bullet"/>
      <w:lvlText w:val="•"/>
      <w:lvlJc w:val="left"/>
      <w:pPr>
        <w:ind w:left="3768" w:hanging="360"/>
      </w:pPr>
    </w:lvl>
    <w:lvl w:ilvl="5" w:tplc="3FBED6C4">
      <w:numFmt w:val="bullet"/>
      <w:lvlText w:val="•"/>
      <w:lvlJc w:val="left"/>
      <w:pPr>
        <w:ind w:left="4711" w:hanging="360"/>
      </w:pPr>
    </w:lvl>
    <w:lvl w:ilvl="6" w:tplc="B4606CEC">
      <w:numFmt w:val="bullet"/>
      <w:lvlText w:val="•"/>
      <w:lvlJc w:val="left"/>
      <w:pPr>
        <w:ind w:left="5654" w:hanging="360"/>
      </w:pPr>
    </w:lvl>
    <w:lvl w:ilvl="7" w:tplc="37A2B0CA">
      <w:numFmt w:val="bullet"/>
      <w:lvlText w:val="•"/>
      <w:lvlJc w:val="left"/>
      <w:pPr>
        <w:ind w:left="6597" w:hanging="360"/>
      </w:pPr>
    </w:lvl>
    <w:lvl w:ilvl="8" w:tplc="E8F21C20">
      <w:numFmt w:val="bullet"/>
      <w:lvlText w:val="•"/>
      <w:lvlJc w:val="left"/>
      <w:pPr>
        <w:ind w:left="7540" w:hanging="360"/>
      </w:pPr>
    </w:lvl>
  </w:abstractNum>
  <w:abstractNum w:abstractNumId="8">
    <w:nsid w:val="3BD0692F"/>
    <w:multiLevelType w:val="hybridMultilevel"/>
    <w:tmpl w:val="3C3AD18A"/>
    <w:lvl w:ilvl="0" w:tplc="F858F26C">
      <w:numFmt w:val="bullet"/>
      <w:lvlText w:val="•"/>
      <w:lvlJc w:val="left"/>
      <w:pPr>
        <w:ind w:left="4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40B64E43"/>
    <w:multiLevelType w:val="hybridMultilevel"/>
    <w:tmpl w:val="6A98A1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20BD"/>
    <w:multiLevelType w:val="hybridMultilevel"/>
    <w:tmpl w:val="4DA8A2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5EFE"/>
    <w:multiLevelType w:val="hybridMultilevel"/>
    <w:tmpl w:val="1F0461C0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86F1573"/>
    <w:multiLevelType w:val="hybridMultilevel"/>
    <w:tmpl w:val="E124DA0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038D0"/>
    <w:multiLevelType w:val="hybridMultilevel"/>
    <w:tmpl w:val="7FB481DA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FF3D24"/>
    <w:multiLevelType w:val="hybridMultilevel"/>
    <w:tmpl w:val="6870249A"/>
    <w:lvl w:ilvl="0" w:tplc="F858F26C">
      <w:numFmt w:val="bullet"/>
      <w:lvlText w:val="•"/>
      <w:lvlJc w:val="left"/>
      <w:pPr>
        <w:ind w:left="2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FEF1DA">
      <w:numFmt w:val="bullet"/>
      <w:lvlText w:val="•"/>
      <w:lvlJc w:val="left"/>
      <w:pPr>
        <w:ind w:left="1140" w:hanging="145"/>
      </w:pPr>
    </w:lvl>
    <w:lvl w:ilvl="2" w:tplc="DA2EA8DE">
      <w:numFmt w:val="bullet"/>
      <w:lvlText w:val="•"/>
      <w:lvlJc w:val="left"/>
      <w:pPr>
        <w:ind w:left="2061" w:hanging="145"/>
      </w:pPr>
    </w:lvl>
    <w:lvl w:ilvl="3" w:tplc="C7A80724">
      <w:numFmt w:val="bullet"/>
      <w:lvlText w:val="•"/>
      <w:lvlJc w:val="left"/>
      <w:pPr>
        <w:ind w:left="2981" w:hanging="145"/>
      </w:pPr>
    </w:lvl>
    <w:lvl w:ilvl="4" w:tplc="3FA4CB64">
      <w:numFmt w:val="bullet"/>
      <w:lvlText w:val="•"/>
      <w:lvlJc w:val="left"/>
      <w:pPr>
        <w:ind w:left="3902" w:hanging="145"/>
      </w:pPr>
    </w:lvl>
    <w:lvl w:ilvl="5" w:tplc="7040DD0A">
      <w:numFmt w:val="bullet"/>
      <w:lvlText w:val="•"/>
      <w:lvlJc w:val="left"/>
      <w:pPr>
        <w:ind w:left="4823" w:hanging="145"/>
      </w:pPr>
    </w:lvl>
    <w:lvl w:ilvl="6" w:tplc="421CC0C0">
      <w:numFmt w:val="bullet"/>
      <w:lvlText w:val="•"/>
      <w:lvlJc w:val="left"/>
      <w:pPr>
        <w:ind w:left="5743" w:hanging="145"/>
      </w:pPr>
    </w:lvl>
    <w:lvl w:ilvl="7" w:tplc="F5B4AB3C">
      <w:numFmt w:val="bullet"/>
      <w:lvlText w:val="•"/>
      <w:lvlJc w:val="left"/>
      <w:pPr>
        <w:ind w:left="6664" w:hanging="145"/>
      </w:pPr>
    </w:lvl>
    <w:lvl w:ilvl="8" w:tplc="B15C8FB4">
      <w:numFmt w:val="bullet"/>
      <w:lvlText w:val="•"/>
      <w:lvlJc w:val="left"/>
      <w:pPr>
        <w:ind w:left="7585" w:hanging="145"/>
      </w:pPr>
    </w:lvl>
  </w:abstractNum>
  <w:abstractNum w:abstractNumId="15">
    <w:nsid w:val="7A904606"/>
    <w:multiLevelType w:val="hybridMultilevel"/>
    <w:tmpl w:val="0B8ECBA0"/>
    <w:lvl w:ilvl="0" w:tplc="46D82D8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924A9834">
      <w:numFmt w:val="bullet"/>
      <w:lvlText w:val="•"/>
      <w:lvlJc w:val="left"/>
      <w:pPr>
        <w:ind w:left="1788" w:hanging="360"/>
      </w:pPr>
    </w:lvl>
    <w:lvl w:ilvl="2" w:tplc="AAE23B3A">
      <w:numFmt w:val="bullet"/>
      <w:lvlText w:val="•"/>
      <w:lvlJc w:val="left"/>
      <w:pPr>
        <w:ind w:left="2637" w:hanging="360"/>
      </w:pPr>
    </w:lvl>
    <w:lvl w:ilvl="3" w:tplc="920C5CAA">
      <w:numFmt w:val="bullet"/>
      <w:lvlText w:val="•"/>
      <w:lvlJc w:val="left"/>
      <w:pPr>
        <w:ind w:left="3485" w:hanging="360"/>
      </w:pPr>
    </w:lvl>
    <w:lvl w:ilvl="4" w:tplc="448E7EBE">
      <w:numFmt w:val="bullet"/>
      <w:lvlText w:val="•"/>
      <w:lvlJc w:val="left"/>
      <w:pPr>
        <w:ind w:left="4334" w:hanging="360"/>
      </w:pPr>
    </w:lvl>
    <w:lvl w:ilvl="5" w:tplc="A8820CF6">
      <w:numFmt w:val="bullet"/>
      <w:lvlText w:val="•"/>
      <w:lvlJc w:val="left"/>
      <w:pPr>
        <w:ind w:left="5183" w:hanging="360"/>
      </w:pPr>
    </w:lvl>
    <w:lvl w:ilvl="6" w:tplc="77EE4346">
      <w:numFmt w:val="bullet"/>
      <w:lvlText w:val="•"/>
      <w:lvlJc w:val="left"/>
      <w:pPr>
        <w:ind w:left="6031" w:hanging="360"/>
      </w:pPr>
    </w:lvl>
    <w:lvl w:ilvl="7" w:tplc="2E5491D4">
      <w:numFmt w:val="bullet"/>
      <w:lvlText w:val="•"/>
      <w:lvlJc w:val="left"/>
      <w:pPr>
        <w:ind w:left="6880" w:hanging="360"/>
      </w:pPr>
    </w:lvl>
    <w:lvl w:ilvl="8" w:tplc="1BF62522">
      <w:numFmt w:val="bullet"/>
      <w:lvlText w:val="•"/>
      <w:lvlJc w:val="left"/>
      <w:pPr>
        <w:ind w:left="7729" w:hanging="360"/>
      </w:pPr>
    </w:lvl>
  </w:abstractNum>
  <w:abstractNum w:abstractNumId="16">
    <w:nsid w:val="7E1843F3"/>
    <w:multiLevelType w:val="hybridMultilevel"/>
    <w:tmpl w:val="92EE5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D1345"/>
    <w:multiLevelType w:val="hybridMultilevel"/>
    <w:tmpl w:val="CFE403EA"/>
    <w:lvl w:ilvl="0" w:tplc="43EE5BD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6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1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3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167"/>
    <w:rsid w:val="00005D29"/>
    <w:rsid w:val="00016A49"/>
    <w:rsid w:val="00016E47"/>
    <w:rsid w:val="00020CAE"/>
    <w:rsid w:val="000257D7"/>
    <w:rsid w:val="000266B1"/>
    <w:rsid w:val="00034D4D"/>
    <w:rsid w:val="000377DC"/>
    <w:rsid w:val="0004042E"/>
    <w:rsid w:val="00056117"/>
    <w:rsid w:val="00056346"/>
    <w:rsid w:val="00065F2B"/>
    <w:rsid w:val="00070FDC"/>
    <w:rsid w:val="000842DC"/>
    <w:rsid w:val="00086F3B"/>
    <w:rsid w:val="00095DDF"/>
    <w:rsid w:val="00096BE0"/>
    <w:rsid w:val="000A2579"/>
    <w:rsid w:val="000A4465"/>
    <w:rsid w:val="000A4AEC"/>
    <w:rsid w:val="000A5A2B"/>
    <w:rsid w:val="000A6B92"/>
    <w:rsid w:val="000B7CD3"/>
    <w:rsid w:val="000C5251"/>
    <w:rsid w:val="000D4AFD"/>
    <w:rsid w:val="000D6A82"/>
    <w:rsid w:val="000F52DB"/>
    <w:rsid w:val="001113E7"/>
    <w:rsid w:val="00144E4F"/>
    <w:rsid w:val="00145F1D"/>
    <w:rsid w:val="001544E0"/>
    <w:rsid w:val="00154757"/>
    <w:rsid w:val="00160E8D"/>
    <w:rsid w:val="00161268"/>
    <w:rsid w:val="001825D4"/>
    <w:rsid w:val="00187F4B"/>
    <w:rsid w:val="001944E7"/>
    <w:rsid w:val="00194B6C"/>
    <w:rsid w:val="001A4AD5"/>
    <w:rsid w:val="001B5215"/>
    <w:rsid w:val="001D0460"/>
    <w:rsid w:val="001D69AC"/>
    <w:rsid w:val="001D73C0"/>
    <w:rsid w:val="001F1781"/>
    <w:rsid w:val="001F1F63"/>
    <w:rsid w:val="001F3CE7"/>
    <w:rsid w:val="001F7E6D"/>
    <w:rsid w:val="00210D53"/>
    <w:rsid w:val="00222934"/>
    <w:rsid w:val="00223551"/>
    <w:rsid w:val="00223642"/>
    <w:rsid w:val="002338EE"/>
    <w:rsid w:val="002468EF"/>
    <w:rsid w:val="002732D7"/>
    <w:rsid w:val="00277B5A"/>
    <w:rsid w:val="002876EF"/>
    <w:rsid w:val="00290806"/>
    <w:rsid w:val="002A2616"/>
    <w:rsid w:val="002A294E"/>
    <w:rsid w:val="002A3593"/>
    <w:rsid w:val="002A4986"/>
    <w:rsid w:val="002D7091"/>
    <w:rsid w:val="002E73FA"/>
    <w:rsid w:val="002F5100"/>
    <w:rsid w:val="00312460"/>
    <w:rsid w:val="00330057"/>
    <w:rsid w:val="00330A38"/>
    <w:rsid w:val="00331954"/>
    <w:rsid w:val="00332E1E"/>
    <w:rsid w:val="003415C8"/>
    <w:rsid w:val="00351843"/>
    <w:rsid w:val="00353693"/>
    <w:rsid w:val="00363DAA"/>
    <w:rsid w:val="00373CE8"/>
    <w:rsid w:val="003742C0"/>
    <w:rsid w:val="00374816"/>
    <w:rsid w:val="00382EB2"/>
    <w:rsid w:val="00395908"/>
    <w:rsid w:val="0039768D"/>
    <w:rsid w:val="003A3BCB"/>
    <w:rsid w:val="003B25C5"/>
    <w:rsid w:val="003B508E"/>
    <w:rsid w:val="003C318D"/>
    <w:rsid w:val="003D25E8"/>
    <w:rsid w:val="003E4488"/>
    <w:rsid w:val="003E6430"/>
    <w:rsid w:val="003E7CFF"/>
    <w:rsid w:val="003F48EC"/>
    <w:rsid w:val="00426B16"/>
    <w:rsid w:val="00426DE0"/>
    <w:rsid w:val="0043012D"/>
    <w:rsid w:val="00440CD9"/>
    <w:rsid w:val="0044194E"/>
    <w:rsid w:val="004510FB"/>
    <w:rsid w:val="004571B3"/>
    <w:rsid w:val="0048387B"/>
    <w:rsid w:val="00492679"/>
    <w:rsid w:val="00495B37"/>
    <w:rsid w:val="004A12D3"/>
    <w:rsid w:val="004A6158"/>
    <w:rsid w:val="004A6C1B"/>
    <w:rsid w:val="004A73B5"/>
    <w:rsid w:val="004B2CAC"/>
    <w:rsid w:val="004C033A"/>
    <w:rsid w:val="004C3EAA"/>
    <w:rsid w:val="004C6068"/>
    <w:rsid w:val="004E5FDC"/>
    <w:rsid w:val="004F0436"/>
    <w:rsid w:val="004F6B6A"/>
    <w:rsid w:val="00501D6A"/>
    <w:rsid w:val="00501DCA"/>
    <w:rsid w:val="005064A2"/>
    <w:rsid w:val="005134EA"/>
    <w:rsid w:val="00517424"/>
    <w:rsid w:val="00526078"/>
    <w:rsid w:val="0052793F"/>
    <w:rsid w:val="00544F72"/>
    <w:rsid w:val="00547EE2"/>
    <w:rsid w:val="00555D34"/>
    <w:rsid w:val="0056235F"/>
    <w:rsid w:val="0057069E"/>
    <w:rsid w:val="0057170E"/>
    <w:rsid w:val="005727A4"/>
    <w:rsid w:val="005762A8"/>
    <w:rsid w:val="0058318C"/>
    <w:rsid w:val="00587FB1"/>
    <w:rsid w:val="00592E6E"/>
    <w:rsid w:val="0059504D"/>
    <w:rsid w:val="005B116A"/>
    <w:rsid w:val="005B4192"/>
    <w:rsid w:val="005D3BB1"/>
    <w:rsid w:val="005D5C40"/>
    <w:rsid w:val="005E3714"/>
    <w:rsid w:val="005E6121"/>
    <w:rsid w:val="005E63CC"/>
    <w:rsid w:val="005F786C"/>
    <w:rsid w:val="00604D20"/>
    <w:rsid w:val="00642721"/>
    <w:rsid w:val="0065624C"/>
    <w:rsid w:val="00681167"/>
    <w:rsid w:val="00691AB6"/>
    <w:rsid w:val="006964CF"/>
    <w:rsid w:val="006B0129"/>
    <w:rsid w:val="006E252D"/>
    <w:rsid w:val="006E3B33"/>
    <w:rsid w:val="006F1844"/>
    <w:rsid w:val="006F7704"/>
    <w:rsid w:val="00751CAF"/>
    <w:rsid w:val="007612D2"/>
    <w:rsid w:val="007626D2"/>
    <w:rsid w:val="00782F2E"/>
    <w:rsid w:val="007B7BEB"/>
    <w:rsid w:val="007C27AD"/>
    <w:rsid w:val="007D1F13"/>
    <w:rsid w:val="007D3FB9"/>
    <w:rsid w:val="007F04F7"/>
    <w:rsid w:val="007F2140"/>
    <w:rsid w:val="00803A92"/>
    <w:rsid w:val="008163C7"/>
    <w:rsid w:val="00822B83"/>
    <w:rsid w:val="00824E0F"/>
    <w:rsid w:val="0083481E"/>
    <w:rsid w:val="00845385"/>
    <w:rsid w:val="0086295E"/>
    <w:rsid w:val="00866C62"/>
    <w:rsid w:val="008716C0"/>
    <w:rsid w:val="00877905"/>
    <w:rsid w:val="0088407B"/>
    <w:rsid w:val="008E579C"/>
    <w:rsid w:val="008F6CF0"/>
    <w:rsid w:val="008F70B7"/>
    <w:rsid w:val="00903193"/>
    <w:rsid w:val="00915C58"/>
    <w:rsid w:val="00917F21"/>
    <w:rsid w:val="009227E4"/>
    <w:rsid w:val="00932450"/>
    <w:rsid w:val="009352C3"/>
    <w:rsid w:val="009464E1"/>
    <w:rsid w:val="00982C75"/>
    <w:rsid w:val="009867D3"/>
    <w:rsid w:val="00986B08"/>
    <w:rsid w:val="009A16F4"/>
    <w:rsid w:val="009A35E6"/>
    <w:rsid w:val="009C420D"/>
    <w:rsid w:val="009D1CDF"/>
    <w:rsid w:val="009E48E6"/>
    <w:rsid w:val="009E6461"/>
    <w:rsid w:val="00A012FB"/>
    <w:rsid w:val="00A01BBD"/>
    <w:rsid w:val="00A045A2"/>
    <w:rsid w:val="00A21857"/>
    <w:rsid w:val="00A26AE3"/>
    <w:rsid w:val="00A3686E"/>
    <w:rsid w:val="00A37832"/>
    <w:rsid w:val="00A47C21"/>
    <w:rsid w:val="00A902C8"/>
    <w:rsid w:val="00A952C7"/>
    <w:rsid w:val="00AA3CD6"/>
    <w:rsid w:val="00AB32AD"/>
    <w:rsid w:val="00AB4CE1"/>
    <w:rsid w:val="00AD5890"/>
    <w:rsid w:val="00AD5BDE"/>
    <w:rsid w:val="00AE51F0"/>
    <w:rsid w:val="00B01893"/>
    <w:rsid w:val="00B05989"/>
    <w:rsid w:val="00B138A0"/>
    <w:rsid w:val="00B20398"/>
    <w:rsid w:val="00B2232C"/>
    <w:rsid w:val="00B41F5D"/>
    <w:rsid w:val="00B51011"/>
    <w:rsid w:val="00B55CD7"/>
    <w:rsid w:val="00B55D7D"/>
    <w:rsid w:val="00B63180"/>
    <w:rsid w:val="00B63D6E"/>
    <w:rsid w:val="00B676E0"/>
    <w:rsid w:val="00B76334"/>
    <w:rsid w:val="00B82C3D"/>
    <w:rsid w:val="00B922E5"/>
    <w:rsid w:val="00B965A6"/>
    <w:rsid w:val="00BB28AE"/>
    <w:rsid w:val="00BB7797"/>
    <w:rsid w:val="00BB7CF2"/>
    <w:rsid w:val="00BC45EB"/>
    <w:rsid w:val="00BC4BD0"/>
    <w:rsid w:val="00C07061"/>
    <w:rsid w:val="00C10F73"/>
    <w:rsid w:val="00C32707"/>
    <w:rsid w:val="00C43598"/>
    <w:rsid w:val="00C86C08"/>
    <w:rsid w:val="00C9593E"/>
    <w:rsid w:val="00C970AE"/>
    <w:rsid w:val="00CD654E"/>
    <w:rsid w:val="00CE3C42"/>
    <w:rsid w:val="00CE454F"/>
    <w:rsid w:val="00CE4A3E"/>
    <w:rsid w:val="00CE6FC1"/>
    <w:rsid w:val="00CE78B3"/>
    <w:rsid w:val="00CF17C7"/>
    <w:rsid w:val="00D14D17"/>
    <w:rsid w:val="00D23CBD"/>
    <w:rsid w:val="00D35E64"/>
    <w:rsid w:val="00D54EB0"/>
    <w:rsid w:val="00D7361C"/>
    <w:rsid w:val="00D75F47"/>
    <w:rsid w:val="00D76BC3"/>
    <w:rsid w:val="00DB3C21"/>
    <w:rsid w:val="00DB671B"/>
    <w:rsid w:val="00DC43D5"/>
    <w:rsid w:val="00DC556C"/>
    <w:rsid w:val="00DD0F16"/>
    <w:rsid w:val="00DE1629"/>
    <w:rsid w:val="00DE4DBA"/>
    <w:rsid w:val="00E04741"/>
    <w:rsid w:val="00E05470"/>
    <w:rsid w:val="00E1592C"/>
    <w:rsid w:val="00E248DC"/>
    <w:rsid w:val="00E2511A"/>
    <w:rsid w:val="00E26116"/>
    <w:rsid w:val="00E271E9"/>
    <w:rsid w:val="00E33A3C"/>
    <w:rsid w:val="00E35F04"/>
    <w:rsid w:val="00E41E27"/>
    <w:rsid w:val="00E47621"/>
    <w:rsid w:val="00E52B5B"/>
    <w:rsid w:val="00E52BC2"/>
    <w:rsid w:val="00E57BF9"/>
    <w:rsid w:val="00E9288E"/>
    <w:rsid w:val="00E92B8C"/>
    <w:rsid w:val="00E93BBF"/>
    <w:rsid w:val="00E96A84"/>
    <w:rsid w:val="00EA1F75"/>
    <w:rsid w:val="00EB2ADF"/>
    <w:rsid w:val="00EE201F"/>
    <w:rsid w:val="00F01E4C"/>
    <w:rsid w:val="00F04588"/>
    <w:rsid w:val="00F15808"/>
    <w:rsid w:val="00F166B7"/>
    <w:rsid w:val="00F24EE4"/>
    <w:rsid w:val="00F324DD"/>
    <w:rsid w:val="00F33C49"/>
    <w:rsid w:val="00F34CBF"/>
    <w:rsid w:val="00F375D6"/>
    <w:rsid w:val="00F44A07"/>
    <w:rsid w:val="00F46315"/>
    <w:rsid w:val="00F6069C"/>
    <w:rsid w:val="00FA2BB6"/>
    <w:rsid w:val="00FB45D0"/>
    <w:rsid w:val="00FB75A2"/>
    <w:rsid w:val="00FC3B65"/>
    <w:rsid w:val="00FE2E28"/>
    <w:rsid w:val="00FF01CD"/>
    <w:rsid w:val="00FF36DD"/>
    <w:rsid w:val="00FF5049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7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1"/>
    <w:qFormat/>
    <w:rsid w:val="005E6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8EC"/>
    <w:pPr>
      <w:widowControl w:val="0"/>
      <w:autoSpaceDE w:val="0"/>
      <w:autoSpaceDN w:val="0"/>
      <w:ind w:left="216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8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F48E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27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nkov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kovic@zd.t-com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ecusa@benkovic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enkov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kovic@zd.t-com.hr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270F-B7B0-40BF-A929-EB520D6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12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Korisnik123</cp:lastModifiedBy>
  <cp:revision>124</cp:revision>
  <cp:lastPrinted>2018-01-19T11:54:00Z</cp:lastPrinted>
  <dcterms:created xsi:type="dcterms:W3CDTF">2016-04-08T08:24:00Z</dcterms:created>
  <dcterms:modified xsi:type="dcterms:W3CDTF">2020-03-16T10:31:00Z</dcterms:modified>
</cp:coreProperties>
</file>